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87" w:rsidRPr="00E02587" w:rsidRDefault="00E02587" w:rsidP="00E02587">
      <w:pPr>
        <w:pStyle w:val="AITableHeading"/>
        <w:rPr>
          <w:rFonts w:ascii="Amnesty Trade Gothic" w:hAnsi="Amnesty Trade Gothic" w:cs="Arial"/>
          <w:b w:val="0"/>
          <w:i/>
          <w:lang w:eastAsia="en-US"/>
        </w:rPr>
      </w:pPr>
      <w:r w:rsidRPr="00E02587">
        <w:rPr>
          <w:rFonts w:ascii="Amnesty Trade Gothic" w:hAnsi="Amnesty Trade Gothic" w:cs="Arial"/>
          <w:b w:val="0"/>
          <w:i/>
          <w:lang w:eastAsia="en-US"/>
        </w:rPr>
        <w:t>To:</w:t>
      </w:r>
    </w:p>
    <w:p w:rsidR="00E02587" w:rsidRPr="00E02587" w:rsidRDefault="00E02587" w:rsidP="00E02587">
      <w:pPr>
        <w:pStyle w:val="AITableHeading"/>
        <w:rPr>
          <w:rFonts w:ascii="Amnesty Trade Gothic" w:hAnsi="Amnesty Trade Gothic" w:cs="Arial"/>
          <w:b w:val="0"/>
          <w:lang w:eastAsia="en-US"/>
        </w:rPr>
      </w:pPr>
      <w:r w:rsidRPr="00E02587">
        <w:rPr>
          <w:rFonts w:ascii="Amnesty Trade Gothic" w:hAnsi="Amnesty Trade Gothic" w:cs="Arial"/>
          <w:b w:val="0"/>
          <w:lang w:eastAsia="en-US"/>
        </w:rPr>
        <w:t>Head of the Judiciary</w:t>
      </w:r>
    </w:p>
    <w:p w:rsidR="00E02587" w:rsidRPr="00680A7B" w:rsidRDefault="00E02587" w:rsidP="00E02587">
      <w:pPr>
        <w:pStyle w:val="AITableHeading"/>
        <w:rPr>
          <w:rFonts w:ascii="Amnesty Trade Gothic" w:hAnsi="Amnesty Trade Gothic" w:cs="Arial"/>
          <w:b w:val="0"/>
          <w:bCs w:val="0"/>
          <w:lang w:eastAsia="en-US"/>
        </w:rPr>
      </w:pPr>
      <w:r w:rsidRPr="00680A7B">
        <w:rPr>
          <w:rFonts w:ascii="Amnesty Trade Gothic" w:hAnsi="Amnesty Trade Gothic" w:cs="Arial"/>
          <w:b w:val="0"/>
          <w:bCs w:val="0"/>
          <w:lang w:eastAsia="en-US"/>
        </w:rPr>
        <w:t xml:space="preserve">Ayatollah </w:t>
      </w:r>
      <w:proofErr w:type="spellStart"/>
      <w:r w:rsidRPr="00680A7B">
        <w:rPr>
          <w:rFonts w:ascii="Amnesty Trade Gothic" w:hAnsi="Amnesty Trade Gothic" w:cs="Arial"/>
          <w:b w:val="0"/>
          <w:bCs w:val="0"/>
          <w:lang w:eastAsia="en-US"/>
        </w:rPr>
        <w:t>Sadegh</w:t>
      </w:r>
      <w:proofErr w:type="spellEnd"/>
      <w:r w:rsidRPr="00680A7B">
        <w:rPr>
          <w:rFonts w:ascii="Amnesty Trade Gothic" w:hAnsi="Amnesty Trade Gothic" w:cs="Arial"/>
          <w:b w:val="0"/>
          <w:bCs w:val="0"/>
          <w:lang w:eastAsia="en-US"/>
        </w:rPr>
        <w:t xml:space="preserve"> </w:t>
      </w:r>
      <w:proofErr w:type="spellStart"/>
      <w:r w:rsidRPr="00680A7B">
        <w:rPr>
          <w:rFonts w:ascii="Amnesty Trade Gothic" w:hAnsi="Amnesty Trade Gothic" w:cs="Arial"/>
          <w:b w:val="0"/>
          <w:bCs w:val="0"/>
          <w:lang w:eastAsia="en-US"/>
        </w:rPr>
        <w:t>Larijani</w:t>
      </w:r>
      <w:proofErr w:type="spellEnd"/>
    </w:p>
    <w:p w:rsidR="00E02587" w:rsidRPr="00680A7B" w:rsidRDefault="00E02587" w:rsidP="00E02587">
      <w:pPr>
        <w:pStyle w:val="AITableHeading"/>
        <w:rPr>
          <w:rFonts w:ascii="Amnesty Trade Gothic" w:hAnsi="Amnesty Trade Gothic" w:cs="Arial"/>
          <w:b w:val="0"/>
          <w:bCs w:val="0"/>
          <w:lang w:eastAsia="en-US"/>
        </w:rPr>
      </w:pPr>
      <w:r w:rsidRPr="00680A7B">
        <w:rPr>
          <w:rFonts w:ascii="Amnesty Trade Gothic" w:hAnsi="Amnesty Trade Gothic" w:cs="Arial"/>
          <w:b w:val="0"/>
          <w:bCs w:val="0"/>
          <w:lang w:eastAsia="en-US"/>
        </w:rPr>
        <w:t>Public relations Office</w:t>
      </w:r>
    </w:p>
    <w:p w:rsidR="00E02587" w:rsidRPr="00680A7B" w:rsidRDefault="00E02587" w:rsidP="00E02587">
      <w:pPr>
        <w:pStyle w:val="AITableHeading"/>
        <w:rPr>
          <w:rFonts w:ascii="Amnesty Trade Gothic" w:hAnsi="Amnesty Trade Gothic" w:cs="Arial"/>
          <w:b w:val="0"/>
          <w:bCs w:val="0"/>
          <w:lang w:eastAsia="en-US"/>
        </w:rPr>
      </w:pPr>
      <w:r w:rsidRPr="00680A7B">
        <w:rPr>
          <w:rFonts w:ascii="Amnesty Trade Gothic" w:hAnsi="Amnesty Trade Gothic" w:cs="Arial"/>
          <w:b w:val="0"/>
          <w:bCs w:val="0"/>
          <w:lang w:eastAsia="en-US"/>
        </w:rPr>
        <w:t xml:space="preserve">Number 4, </w:t>
      </w:r>
      <w:smartTag w:uri="urn:schemas-microsoft-com:office:smarttags" w:element="Street">
        <w:smartTag w:uri="urn:schemas-microsoft-com:office:smarttags" w:element="address">
          <w:r w:rsidRPr="00680A7B">
            <w:rPr>
              <w:rFonts w:ascii="Amnesty Trade Gothic" w:hAnsi="Amnesty Trade Gothic" w:cs="Arial"/>
              <w:b w:val="0"/>
              <w:bCs w:val="0"/>
              <w:lang w:eastAsia="en-US"/>
            </w:rPr>
            <w:t xml:space="preserve">2 </w:t>
          </w:r>
          <w:proofErr w:type="spellStart"/>
          <w:r w:rsidRPr="00680A7B">
            <w:rPr>
              <w:rFonts w:ascii="Amnesty Trade Gothic" w:hAnsi="Amnesty Trade Gothic" w:cs="Arial"/>
              <w:b w:val="0"/>
              <w:bCs w:val="0"/>
              <w:lang w:eastAsia="en-US"/>
            </w:rPr>
            <w:t>Azizi</w:t>
          </w:r>
          <w:proofErr w:type="spellEnd"/>
          <w:r w:rsidRPr="00680A7B">
            <w:rPr>
              <w:rFonts w:ascii="Amnesty Trade Gothic" w:hAnsi="Amnesty Trade Gothic" w:cs="Arial"/>
              <w:b w:val="0"/>
              <w:bCs w:val="0"/>
              <w:lang w:eastAsia="en-US"/>
            </w:rPr>
            <w:t xml:space="preserve"> Street</w:t>
          </w:r>
        </w:smartTag>
      </w:smartTag>
    </w:p>
    <w:p w:rsidR="00E02587" w:rsidRPr="00680A7B" w:rsidRDefault="00E02587" w:rsidP="00E02587">
      <w:pPr>
        <w:pStyle w:val="AITableHeading"/>
        <w:rPr>
          <w:rFonts w:ascii="Amnesty Trade Gothic" w:hAnsi="Amnesty Trade Gothic" w:cs="Arial"/>
          <w:b w:val="0"/>
          <w:bCs w:val="0"/>
          <w:lang w:eastAsia="en-US"/>
        </w:rPr>
      </w:pPr>
      <w:proofErr w:type="spellStart"/>
      <w:smartTag w:uri="urn:schemas-microsoft-com:office:smarttags" w:element="Street">
        <w:smartTag w:uri="urn:schemas-microsoft-com:office:smarttags" w:element="address">
          <w:r w:rsidRPr="00680A7B">
            <w:rPr>
              <w:rFonts w:ascii="Amnesty Trade Gothic" w:hAnsi="Amnesty Trade Gothic" w:cs="Arial"/>
              <w:b w:val="0"/>
              <w:bCs w:val="0"/>
              <w:lang w:eastAsia="en-US"/>
            </w:rPr>
            <w:t>Vali</w:t>
          </w:r>
          <w:proofErr w:type="spellEnd"/>
          <w:r w:rsidRPr="00680A7B">
            <w:rPr>
              <w:rFonts w:ascii="Amnesty Trade Gothic" w:hAnsi="Amnesty Trade Gothic" w:cs="Arial"/>
              <w:b w:val="0"/>
              <w:bCs w:val="0"/>
              <w:lang w:eastAsia="en-US"/>
            </w:rPr>
            <w:t xml:space="preserve"> </w:t>
          </w:r>
          <w:proofErr w:type="spellStart"/>
          <w:r w:rsidRPr="00680A7B">
            <w:rPr>
              <w:rFonts w:ascii="Amnesty Trade Gothic" w:hAnsi="Amnesty Trade Gothic" w:cs="Arial"/>
              <w:b w:val="0"/>
              <w:bCs w:val="0"/>
              <w:lang w:eastAsia="en-US"/>
            </w:rPr>
            <w:t>Asr</w:t>
          </w:r>
          <w:proofErr w:type="spellEnd"/>
          <w:r w:rsidRPr="00680A7B">
            <w:rPr>
              <w:rFonts w:ascii="Amnesty Trade Gothic" w:hAnsi="Amnesty Trade Gothic" w:cs="Arial"/>
              <w:b w:val="0"/>
              <w:bCs w:val="0"/>
              <w:lang w:eastAsia="en-US"/>
            </w:rPr>
            <w:t xml:space="preserve"> Ave.</w:t>
          </w:r>
        </w:smartTag>
      </w:smartTag>
      <w:r w:rsidRPr="00680A7B">
        <w:rPr>
          <w:rFonts w:ascii="Amnesty Trade Gothic" w:hAnsi="Amnesty Trade Gothic" w:cs="Arial"/>
          <w:b w:val="0"/>
          <w:bCs w:val="0"/>
          <w:lang w:eastAsia="en-US"/>
        </w:rPr>
        <w:t xml:space="preserve">, above </w:t>
      </w:r>
      <w:smartTag w:uri="urn:schemas-microsoft-com:office:smarttags" w:element="Street">
        <w:smartTag w:uri="urn:schemas-microsoft-com:office:smarttags" w:element="address">
          <w:r w:rsidRPr="00680A7B">
            <w:rPr>
              <w:rFonts w:ascii="Amnesty Trade Gothic" w:hAnsi="Amnesty Trade Gothic" w:cs="Arial"/>
              <w:b w:val="0"/>
              <w:bCs w:val="0"/>
              <w:lang w:eastAsia="en-US"/>
            </w:rPr>
            <w:t>Pasteur Street</w:t>
          </w:r>
        </w:smartTag>
      </w:smartTag>
      <w:r w:rsidRPr="00680A7B">
        <w:rPr>
          <w:rFonts w:ascii="Amnesty Trade Gothic" w:hAnsi="Amnesty Trade Gothic" w:cs="Arial"/>
          <w:b w:val="0"/>
          <w:bCs w:val="0"/>
          <w:lang w:eastAsia="en-US"/>
        </w:rPr>
        <w:t xml:space="preserve"> intersection</w:t>
      </w:r>
    </w:p>
    <w:p w:rsidR="00E02587" w:rsidRDefault="00E02587" w:rsidP="00E02587">
      <w:pPr>
        <w:pStyle w:val="AITableHeading"/>
        <w:rPr>
          <w:rFonts w:ascii="Amnesty Trade Gothic" w:hAnsi="Amnesty Trade Gothic" w:cs="Arial"/>
          <w:b w:val="0"/>
          <w:bCs w:val="0"/>
          <w:lang w:eastAsia="en-US"/>
        </w:rPr>
      </w:pPr>
      <w:smartTag w:uri="urn:schemas-microsoft-com:office:smarttags" w:element="City">
        <w:r w:rsidRPr="00680A7B">
          <w:rPr>
            <w:rFonts w:ascii="Amnesty Trade Gothic" w:hAnsi="Amnesty Trade Gothic" w:cs="Arial"/>
            <w:b w:val="0"/>
            <w:bCs w:val="0"/>
            <w:lang w:eastAsia="en-US"/>
          </w:rPr>
          <w:t>Tehran</w:t>
        </w:r>
      </w:smartTag>
      <w:r w:rsidRPr="00680A7B">
        <w:rPr>
          <w:rFonts w:ascii="Amnesty Trade Gothic" w:hAnsi="Amnesty Trade Gothic" w:cs="Arial"/>
          <w:b w:val="0"/>
          <w:bCs w:val="0"/>
          <w:lang w:eastAsia="en-US"/>
        </w:rPr>
        <w:t xml:space="preserve"> </w:t>
      </w:r>
    </w:p>
    <w:p w:rsidR="00E02587" w:rsidRPr="00680A7B" w:rsidRDefault="00E02587" w:rsidP="00E02587">
      <w:pPr>
        <w:pStyle w:val="AITableHeading"/>
        <w:rPr>
          <w:rFonts w:ascii="Amnesty Trade Gothic" w:hAnsi="Amnesty Trade Gothic" w:cs="Arial"/>
          <w:b w:val="0"/>
          <w:bCs w:val="0"/>
          <w:lang w:eastAsia="en-US"/>
        </w:rPr>
      </w:pPr>
      <w:r w:rsidRPr="00680A7B">
        <w:rPr>
          <w:rFonts w:ascii="Amnesty Trade Gothic" w:hAnsi="Amnesty Trade Gothic" w:cs="Arial"/>
          <w:b w:val="0"/>
          <w:bCs w:val="0"/>
          <w:lang w:eastAsia="en-US"/>
        </w:rPr>
        <w:t xml:space="preserve">Islamic </w:t>
      </w:r>
      <w:smartTag w:uri="urn:schemas-microsoft-com:office:smarttags" w:element="place">
        <w:smartTag w:uri="urn:schemas-microsoft-com:office:smarttags" w:element="PlaceType">
          <w:r w:rsidRPr="00680A7B">
            <w:rPr>
              <w:rFonts w:ascii="Amnesty Trade Gothic" w:hAnsi="Amnesty Trade Gothic" w:cs="Arial"/>
              <w:b w:val="0"/>
              <w:bCs w:val="0"/>
              <w:lang w:eastAsia="en-US"/>
            </w:rPr>
            <w:t>Republic</w:t>
          </w:r>
        </w:smartTag>
        <w:r w:rsidRPr="00680A7B">
          <w:rPr>
            <w:rFonts w:ascii="Amnesty Trade Gothic" w:hAnsi="Amnesty Trade Gothic" w:cs="Arial"/>
            <w:b w:val="0"/>
            <w:bCs w:val="0"/>
            <w:lang w:eastAsia="en-US"/>
          </w:rPr>
          <w:t xml:space="preserve"> of </w:t>
        </w:r>
        <w:smartTag w:uri="urn:schemas-microsoft-com:office:smarttags" w:element="PlaceName">
          <w:r w:rsidRPr="00680A7B">
            <w:rPr>
              <w:rFonts w:ascii="Amnesty Trade Gothic" w:hAnsi="Amnesty Trade Gothic" w:cs="Arial"/>
              <w:b w:val="0"/>
              <w:bCs w:val="0"/>
              <w:lang w:eastAsia="en-US"/>
            </w:rPr>
            <w:t>Iran</w:t>
          </w:r>
        </w:smartTag>
      </w:smartTag>
    </w:p>
    <w:p w:rsidR="00E02587" w:rsidRDefault="00E02587" w:rsidP="00E02587">
      <w:pPr>
        <w:pStyle w:val="AITableHeading"/>
        <w:rPr>
          <w:rFonts w:ascii="Amnesty Trade Gothic" w:hAnsi="Amnesty Trade Gothic" w:cs="Arial"/>
          <w:b w:val="0"/>
          <w:bCs w:val="0"/>
          <w:lang w:eastAsia="en-US"/>
        </w:rPr>
      </w:pPr>
    </w:p>
    <w:p w:rsidR="00E02587" w:rsidRPr="00680A7B" w:rsidRDefault="00E02587" w:rsidP="00E02587">
      <w:pPr>
        <w:pStyle w:val="AITableHeading"/>
        <w:rPr>
          <w:rFonts w:ascii="Amnesty Trade Gothic" w:hAnsi="Amnesty Trade Gothic" w:cs="Arial"/>
          <w:b w:val="0"/>
          <w:bCs w:val="0"/>
          <w:lang w:eastAsia="en-US"/>
        </w:rPr>
      </w:pPr>
      <w:r w:rsidRPr="00E02587">
        <w:rPr>
          <w:rFonts w:ascii="Amnesty Trade Gothic" w:hAnsi="Amnesty Trade Gothic" w:cs="Arial"/>
          <w:b w:val="0"/>
          <w:bCs w:val="0"/>
          <w:i/>
          <w:lang w:eastAsia="en-US"/>
        </w:rPr>
        <w:t>Or Email:</w:t>
      </w:r>
      <w:r>
        <w:rPr>
          <w:rFonts w:ascii="Amnesty Trade Gothic" w:hAnsi="Amnesty Trade Gothic" w:cs="Arial"/>
          <w:b w:val="0"/>
          <w:bCs w:val="0"/>
          <w:lang w:eastAsia="en-US"/>
        </w:rPr>
        <w:t xml:space="preserve"> </w:t>
      </w:r>
      <w:hyperlink r:id="rId6" w:history="1">
        <w:r w:rsidRPr="00680A7B">
          <w:rPr>
            <w:rStyle w:val="Hyperlink"/>
            <w:rFonts w:ascii="Amnesty Trade Gothic" w:hAnsi="Amnesty Trade Gothic" w:cs="Arial"/>
            <w:lang w:eastAsia="en-US"/>
          </w:rPr>
          <w:t>bia.judi@yahoo.com</w:t>
        </w:r>
      </w:hyperlink>
      <w:r w:rsidRPr="00680A7B">
        <w:rPr>
          <w:rFonts w:ascii="Amnesty Trade Gothic" w:hAnsi="Amnesty Trade Gothic" w:cs="Arial"/>
          <w:b w:val="0"/>
          <w:bCs w:val="0"/>
          <w:lang w:eastAsia="en-US"/>
        </w:rPr>
        <w:t xml:space="preserve">  (</w:t>
      </w:r>
      <w:r>
        <w:rPr>
          <w:rFonts w:ascii="Amnesty Trade Gothic" w:hAnsi="Amnesty Trade Gothic" w:cs="Arial"/>
          <w:b w:val="0"/>
          <w:bCs w:val="0"/>
          <w:lang w:eastAsia="en-US"/>
        </w:rPr>
        <w:t>In subject line</w:t>
      </w:r>
      <w:r w:rsidRPr="00680A7B">
        <w:rPr>
          <w:rFonts w:ascii="Amnesty Trade Gothic" w:hAnsi="Amnesty Trade Gothic" w:cs="Arial"/>
          <w:b w:val="0"/>
          <w:bCs w:val="0"/>
          <w:lang w:eastAsia="en-US"/>
        </w:rPr>
        <w:t xml:space="preserve">: FAO Ayatollah </w:t>
      </w:r>
      <w:proofErr w:type="spellStart"/>
      <w:r w:rsidRPr="00680A7B">
        <w:rPr>
          <w:rFonts w:ascii="Amnesty Trade Gothic" w:hAnsi="Amnesty Trade Gothic" w:cs="Arial"/>
          <w:b w:val="0"/>
          <w:bCs w:val="0"/>
          <w:lang w:eastAsia="en-US"/>
        </w:rPr>
        <w:t>Sadegh</w:t>
      </w:r>
      <w:proofErr w:type="spellEnd"/>
      <w:r w:rsidRPr="00680A7B">
        <w:rPr>
          <w:rFonts w:ascii="Amnesty Trade Gothic" w:hAnsi="Amnesty Trade Gothic" w:cs="Arial"/>
          <w:b w:val="0"/>
          <w:bCs w:val="0"/>
          <w:lang w:eastAsia="en-US"/>
        </w:rPr>
        <w:t xml:space="preserve"> </w:t>
      </w:r>
      <w:proofErr w:type="spellStart"/>
      <w:r w:rsidRPr="00680A7B">
        <w:rPr>
          <w:rFonts w:ascii="Amnesty Trade Gothic" w:hAnsi="Amnesty Trade Gothic" w:cs="Arial"/>
          <w:b w:val="0"/>
          <w:bCs w:val="0"/>
          <w:lang w:eastAsia="en-US"/>
        </w:rPr>
        <w:t>Larij</w:t>
      </w:r>
      <w:r>
        <w:rPr>
          <w:rFonts w:ascii="Amnesty Trade Gothic" w:hAnsi="Amnesty Trade Gothic" w:cs="Arial"/>
          <w:b w:val="0"/>
          <w:bCs w:val="0"/>
          <w:lang w:eastAsia="en-US"/>
        </w:rPr>
        <w:t>ani</w:t>
      </w:r>
      <w:proofErr w:type="spellEnd"/>
      <w:r>
        <w:rPr>
          <w:rFonts w:ascii="Amnesty Trade Gothic" w:hAnsi="Amnesty Trade Gothic" w:cs="Arial"/>
          <w:b w:val="0"/>
          <w:bCs w:val="0"/>
          <w:lang w:eastAsia="en-US"/>
        </w:rPr>
        <w:t>)</w:t>
      </w:r>
    </w:p>
    <w:p w:rsidR="00E02587" w:rsidRDefault="00E02587" w:rsidP="00E02587">
      <w:pPr>
        <w:pStyle w:val="AddressRight"/>
        <w:rPr>
          <w:rFonts w:ascii="Amnesty Trade Gothic" w:hAnsi="Amnesty Trade Gothic" w:cs="Arial"/>
          <w:sz w:val="20"/>
          <w:szCs w:val="20"/>
        </w:rPr>
      </w:pPr>
    </w:p>
    <w:p w:rsidR="00E02587" w:rsidRPr="00E02587" w:rsidRDefault="00E02587" w:rsidP="00E02587">
      <w:pPr>
        <w:pStyle w:val="AddressRight"/>
        <w:rPr>
          <w:rFonts w:ascii="Amnesty Trade Gothic" w:hAnsi="Amnesty Trade Gothic" w:cs="Arial"/>
          <w:i/>
          <w:sz w:val="20"/>
          <w:szCs w:val="20"/>
        </w:rPr>
      </w:pPr>
      <w:r w:rsidRPr="00E02587">
        <w:rPr>
          <w:rFonts w:ascii="Amnesty Trade Gothic" w:hAnsi="Amnesty Trade Gothic" w:cs="Arial"/>
          <w:i/>
          <w:sz w:val="20"/>
          <w:szCs w:val="20"/>
        </w:rPr>
        <w:t>In copy to:</w:t>
      </w:r>
    </w:p>
    <w:p w:rsidR="00E02587" w:rsidRPr="00E02587" w:rsidRDefault="00E02587" w:rsidP="00E02587">
      <w:pPr>
        <w:pStyle w:val="AddressRight"/>
        <w:rPr>
          <w:rFonts w:ascii="Amnesty Trade Gothic" w:hAnsi="Amnesty Trade Gothic" w:cs="Arial"/>
          <w:bCs/>
          <w:sz w:val="20"/>
          <w:szCs w:val="20"/>
        </w:rPr>
      </w:pPr>
      <w:r w:rsidRPr="00E02587">
        <w:rPr>
          <w:rFonts w:ascii="Amnesty Trade Gothic" w:hAnsi="Amnesty Trade Gothic" w:cs="Arial"/>
          <w:bCs/>
          <w:sz w:val="20"/>
          <w:szCs w:val="20"/>
        </w:rPr>
        <w:t>Secretary General, High Council for Human Rights</w:t>
      </w:r>
    </w:p>
    <w:p w:rsidR="00E02587" w:rsidRPr="00680A7B" w:rsidRDefault="00E02587" w:rsidP="00E02587">
      <w:pPr>
        <w:pStyle w:val="AITableHeading"/>
        <w:rPr>
          <w:rFonts w:ascii="Amnesty Trade Gothic" w:hAnsi="Amnesty Trade Gothic" w:cs="Arial"/>
          <w:b w:val="0"/>
          <w:bCs w:val="0"/>
          <w:lang w:eastAsia="en-US"/>
        </w:rPr>
      </w:pPr>
      <w:r w:rsidRPr="00680A7B">
        <w:rPr>
          <w:rFonts w:ascii="Amnesty Trade Gothic" w:hAnsi="Amnesty Trade Gothic" w:cs="Arial"/>
          <w:b w:val="0"/>
          <w:bCs w:val="0"/>
          <w:lang w:eastAsia="en-US"/>
        </w:rPr>
        <w:t xml:space="preserve">Mohammad </w:t>
      </w:r>
      <w:proofErr w:type="spellStart"/>
      <w:r w:rsidRPr="00680A7B">
        <w:rPr>
          <w:rFonts w:ascii="Amnesty Trade Gothic" w:hAnsi="Amnesty Trade Gothic" w:cs="Arial"/>
          <w:b w:val="0"/>
          <w:bCs w:val="0"/>
          <w:lang w:eastAsia="en-US"/>
        </w:rPr>
        <w:t>Javad</w:t>
      </w:r>
      <w:proofErr w:type="spellEnd"/>
      <w:r w:rsidRPr="00680A7B">
        <w:rPr>
          <w:rFonts w:ascii="Amnesty Trade Gothic" w:hAnsi="Amnesty Trade Gothic" w:cs="Arial"/>
          <w:b w:val="0"/>
          <w:bCs w:val="0"/>
          <w:lang w:eastAsia="en-US"/>
        </w:rPr>
        <w:t xml:space="preserve"> </w:t>
      </w:r>
      <w:proofErr w:type="spellStart"/>
      <w:r w:rsidRPr="00680A7B">
        <w:rPr>
          <w:rFonts w:ascii="Amnesty Trade Gothic" w:hAnsi="Amnesty Trade Gothic" w:cs="Arial"/>
          <w:b w:val="0"/>
          <w:bCs w:val="0"/>
          <w:lang w:eastAsia="en-US"/>
        </w:rPr>
        <w:t>Larijani</w:t>
      </w:r>
      <w:proofErr w:type="spellEnd"/>
    </w:p>
    <w:p w:rsidR="00E02587" w:rsidRDefault="00E02587" w:rsidP="00E02587">
      <w:pPr>
        <w:pStyle w:val="AITableHeading"/>
        <w:rPr>
          <w:rFonts w:ascii="Amnesty Trade Gothic" w:hAnsi="Amnesty Trade Gothic" w:cs="Arial"/>
          <w:b w:val="0"/>
          <w:bCs w:val="0"/>
          <w:lang w:eastAsia="en-US"/>
        </w:rPr>
      </w:pPr>
      <w:r w:rsidRPr="00680A7B">
        <w:rPr>
          <w:rFonts w:ascii="Amnesty Trade Gothic" w:hAnsi="Amnesty Trade Gothic" w:cs="Arial"/>
          <w:b w:val="0"/>
          <w:bCs w:val="0"/>
          <w:lang w:eastAsia="en-US"/>
        </w:rPr>
        <w:t>Offic</w:t>
      </w:r>
      <w:r>
        <w:rPr>
          <w:rFonts w:ascii="Amnesty Trade Gothic" w:hAnsi="Amnesty Trade Gothic" w:cs="Arial"/>
          <w:b w:val="0"/>
          <w:bCs w:val="0"/>
          <w:lang w:eastAsia="en-US"/>
        </w:rPr>
        <w:t>e of the Head of the Judiciary</w:t>
      </w:r>
    </w:p>
    <w:p w:rsidR="00E02587" w:rsidRDefault="00E02587" w:rsidP="00E02587">
      <w:pPr>
        <w:pStyle w:val="AITableHeading"/>
        <w:rPr>
          <w:rFonts w:ascii="Amnesty Trade Gothic" w:hAnsi="Amnesty Trade Gothic" w:cs="Arial"/>
          <w:b w:val="0"/>
          <w:bCs w:val="0"/>
          <w:lang w:eastAsia="en-US"/>
        </w:rPr>
      </w:pPr>
      <w:r w:rsidRPr="00680A7B">
        <w:rPr>
          <w:rFonts w:ascii="Amnesty Trade Gothic" w:hAnsi="Amnesty Trade Gothic" w:cs="Arial"/>
          <w:b w:val="0"/>
          <w:bCs w:val="0"/>
          <w:lang w:eastAsia="en-US"/>
        </w:rPr>
        <w:t xml:space="preserve">Pasteur St., </w:t>
      </w:r>
      <w:proofErr w:type="spellStart"/>
      <w:r w:rsidRPr="00680A7B">
        <w:rPr>
          <w:rFonts w:ascii="Amnesty Trade Gothic" w:hAnsi="Amnesty Trade Gothic" w:cs="Arial"/>
          <w:b w:val="0"/>
          <w:bCs w:val="0"/>
          <w:lang w:eastAsia="en-US"/>
        </w:rPr>
        <w:t>Vali</w:t>
      </w:r>
      <w:proofErr w:type="spellEnd"/>
      <w:r w:rsidRPr="00680A7B">
        <w:rPr>
          <w:rFonts w:ascii="Amnesty Trade Gothic" w:hAnsi="Amnesty Trade Gothic" w:cs="Arial"/>
          <w:b w:val="0"/>
          <w:bCs w:val="0"/>
          <w:lang w:eastAsia="en-US"/>
        </w:rPr>
        <w:t xml:space="preserve"> </w:t>
      </w:r>
      <w:proofErr w:type="spellStart"/>
      <w:r w:rsidRPr="00680A7B">
        <w:rPr>
          <w:rFonts w:ascii="Amnesty Trade Gothic" w:hAnsi="Amnesty Trade Gothic" w:cs="Arial"/>
          <w:b w:val="0"/>
          <w:bCs w:val="0"/>
          <w:lang w:eastAsia="en-US"/>
        </w:rPr>
        <w:t>Asr</w:t>
      </w:r>
      <w:proofErr w:type="spellEnd"/>
      <w:r w:rsidRPr="00680A7B">
        <w:rPr>
          <w:rFonts w:ascii="Amnesty Trade Gothic" w:hAnsi="Amnesty Trade Gothic" w:cs="Arial"/>
          <w:b w:val="0"/>
          <w:bCs w:val="0"/>
          <w:lang w:eastAsia="en-US"/>
        </w:rPr>
        <w:t xml:space="preserve"> </w:t>
      </w:r>
      <w:r>
        <w:rPr>
          <w:rFonts w:ascii="Amnesty Trade Gothic" w:hAnsi="Amnesty Trade Gothic" w:cs="Arial"/>
          <w:b w:val="0"/>
          <w:bCs w:val="0"/>
          <w:lang w:eastAsia="en-US"/>
        </w:rPr>
        <w:t xml:space="preserve">Ave. south of </w:t>
      </w:r>
      <w:proofErr w:type="spellStart"/>
      <w:r>
        <w:rPr>
          <w:rFonts w:ascii="Amnesty Trade Gothic" w:hAnsi="Amnesty Trade Gothic" w:cs="Arial"/>
          <w:b w:val="0"/>
          <w:bCs w:val="0"/>
          <w:lang w:eastAsia="en-US"/>
        </w:rPr>
        <w:t>Serah</w:t>
      </w:r>
      <w:proofErr w:type="spellEnd"/>
      <w:r>
        <w:rPr>
          <w:rFonts w:ascii="Amnesty Trade Gothic" w:hAnsi="Amnesty Trade Gothic" w:cs="Arial"/>
          <w:b w:val="0"/>
          <w:bCs w:val="0"/>
          <w:lang w:eastAsia="en-US"/>
        </w:rPr>
        <w:t xml:space="preserve">-e </w:t>
      </w:r>
      <w:proofErr w:type="spellStart"/>
      <w:r>
        <w:rPr>
          <w:rFonts w:ascii="Amnesty Trade Gothic" w:hAnsi="Amnesty Trade Gothic" w:cs="Arial"/>
          <w:b w:val="0"/>
          <w:bCs w:val="0"/>
          <w:lang w:eastAsia="en-US"/>
        </w:rPr>
        <w:t>Jomhouri</w:t>
      </w:r>
      <w:proofErr w:type="spellEnd"/>
    </w:p>
    <w:p w:rsidR="00E02587" w:rsidRDefault="00E02587" w:rsidP="00E02587">
      <w:pPr>
        <w:pStyle w:val="AITableHeading"/>
        <w:rPr>
          <w:rFonts w:ascii="Amnesty Trade Gothic" w:hAnsi="Amnesty Trade Gothic" w:cs="Arial"/>
          <w:b w:val="0"/>
          <w:bCs w:val="0"/>
          <w:lang w:eastAsia="en-US"/>
        </w:rPr>
      </w:pPr>
      <w:r w:rsidRPr="00680A7B">
        <w:rPr>
          <w:rFonts w:ascii="Amnesty Trade Gothic" w:hAnsi="Amnesty Trade Gothic" w:cs="Arial"/>
          <w:b w:val="0"/>
          <w:bCs w:val="0"/>
          <w:lang w:eastAsia="en-US"/>
        </w:rPr>
        <w:t>Te</w:t>
      </w:r>
      <w:r w:rsidRPr="00680A7B">
        <w:rPr>
          <w:rFonts w:ascii="Amnesty Trade Gothic" w:hAnsi="Amnesty Trade Gothic" w:cs="Arial"/>
          <w:b w:val="0"/>
          <w:bCs w:val="0"/>
          <w:lang w:eastAsia="en-US"/>
        </w:rPr>
        <w:t>h</w:t>
      </w:r>
      <w:r w:rsidRPr="00680A7B">
        <w:rPr>
          <w:rFonts w:ascii="Amnesty Trade Gothic" w:hAnsi="Amnesty Trade Gothic" w:cs="Arial"/>
          <w:b w:val="0"/>
          <w:bCs w:val="0"/>
          <w:lang w:eastAsia="en-US"/>
        </w:rPr>
        <w:t>ran 1316814737</w:t>
      </w:r>
    </w:p>
    <w:p w:rsidR="00E02587" w:rsidRPr="00680A7B" w:rsidRDefault="00E02587" w:rsidP="00E02587">
      <w:pPr>
        <w:pStyle w:val="AITableHeading"/>
        <w:rPr>
          <w:rFonts w:ascii="Amnesty Trade Gothic" w:hAnsi="Amnesty Trade Gothic" w:cs="Arial"/>
          <w:b w:val="0"/>
          <w:bCs w:val="0"/>
          <w:lang w:eastAsia="en-US"/>
        </w:rPr>
      </w:pPr>
      <w:r w:rsidRPr="00680A7B">
        <w:rPr>
          <w:rFonts w:ascii="Amnesty Trade Gothic" w:hAnsi="Amnesty Trade Gothic" w:cs="Arial"/>
          <w:b w:val="0"/>
          <w:bCs w:val="0"/>
          <w:lang w:eastAsia="en-US"/>
        </w:rPr>
        <w:t>Islamic Republic of Iran</w:t>
      </w:r>
    </w:p>
    <w:p w:rsidR="00E02587" w:rsidRDefault="00E02587" w:rsidP="00E02587">
      <w:pPr>
        <w:pStyle w:val="AddressRight"/>
        <w:rPr>
          <w:rFonts w:ascii="Amnesty Trade Gothic" w:hAnsi="Amnesty Trade Gothic" w:cs="Arial"/>
          <w:sz w:val="20"/>
          <w:szCs w:val="20"/>
        </w:rPr>
      </w:pPr>
    </w:p>
    <w:p w:rsidR="00E02587" w:rsidRDefault="00E02587" w:rsidP="00E02587">
      <w:pPr>
        <w:pStyle w:val="AddressRight"/>
        <w:rPr>
          <w:rFonts w:ascii="Amnesty Trade Gothic" w:hAnsi="Amnesty Trade Gothic" w:cs="Arial"/>
          <w:sz w:val="20"/>
          <w:szCs w:val="20"/>
        </w:rPr>
      </w:pPr>
      <w:r w:rsidRPr="00E02587">
        <w:rPr>
          <w:rFonts w:ascii="Amnesty Trade Gothic" w:hAnsi="Amnesty Trade Gothic" w:cs="Arial"/>
          <w:i/>
          <w:sz w:val="20"/>
          <w:szCs w:val="20"/>
        </w:rPr>
        <w:t xml:space="preserve">Or </w:t>
      </w:r>
      <w:r w:rsidRPr="00E02587">
        <w:rPr>
          <w:rFonts w:ascii="Amnesty Trade Gothic" w:hAnsi="Amnesty Trade Gothic" w:cs="Arial"/>
          <w:i/>
          <w:sz w:val="20"/>
          <w:szCs w:val="20"/>
        </w:rPr>
        <w:t>Email:</w:t>
      </w:r>
      <w:r w:rsidRPr="00680A7B">
        <w:rPr>
          <w:rFonts w:ascii="Amnesty Trade Gothic" w:hAnsi="Amnesty Trade Gothic" w:cs="Arial"/>
          <w:sz w:val="20"/>
          <w:szCs w:val="20"/>
        </w:rPr>
        <w:t xml:space="preserve"> </w:t>
      </w:r>
      <w:hyperlink r:id="rId7" w:history="1">
        <w:r w:rsidRPr="00680A7B">
          <w:rPr>
            <w:rStyle w:val="Hyperlink"/>
            <w:rFonts w:ascii="Amnesty Trade Gothic" w:hAnsi="Amnesty Trade Gothic" w:cs="Arial"/>
            <w:b/>
            <w:sz w:val="20"/>
            <w:szCs w:val="20"/>
          </w:rPr>
          <w:t>info@humanrights-iran.ir</w:t>
        </w:r>
      </w:hyperlink>
      <w:r w:rsidRPr="00680A7B">
        <w:rPr>
          <w:rFonts w:ascii="Amnesty Trade Gothic" w:hAnsi="Amnesty Trade Gothic" w:cs="Arial"/>
          <w:sz w:val="20"/>
          <w:szCs w:val="20"/>
        </w:rPr>
        <w:t xml:space="preserve"> (In subject line: FAO Mohammad</w:t>
      </w:r>
      <w:r w:rsidRPr="00EA71CF">
        <w:rPr>
          <w:rFonts w:ascii="Amnesty Trade Gothic" w:hAnsi="Amnesty Trade Gothic" w:cs="Arial"/>
          <w:sz w:val="20"/>
          <w:szCs w:val="20"/>
        </w:rPr>
        <w:t xml:space="preserve"> </w:t>
      </w:r>
      <w:proofErr w:type="spellStart"/>
      <w:r w:rsidRPr="00EA71CF">
        <w:rPr>
          <w:rFonts w:ascii="Amnesty Trade Gothic" w:hAnsi="Amnesty Trade Gothic" w:cs="Arial"/>
          <w:sz w:val="20"/>
          <w:szCs w:val="20"/>
        </w:rPr>
        <w:t>Javad</w:t>
      </w:r>
      <w:proofErr w:type="spellEnd"/>
      <w:r w:rsidRPr="00EA71CF">
        <w:rPr>
          <w:rFonts w:ascii="Amnesty Trade Gothic" w:hAnsi="Amnesty Trade Gothic" w:cs="Arial"/>
          <w:sz w:val="20"/>
          <w:szCs w:val="20"/>
        </w:rPr>
        <w:t xml:space="preserve"> </w:t>
      </w:r>
      <w:proofErr w:type="spellStart"/>
      <w:r w:rsidRPr="00EA71CF">
        <w:rPr>
          <w:rFonts w:ascii="Amnesty Trade Gothic" w:hAnsi="Amnesty Trade Gothic" w:cs="Arial"/>
          <w:sz w:val="20"/>
          <w:szCs w:val="20"/>
        </w:rPr>
        <w:t>Larijani</w:t>
      </w:r>
      <w:proofErr w:type="spellEnd"/>
      <w:r w:rsidRPr="00EA71CF">
        <w:rPr>
          <w:rFonts w:ascii="Amnesty Trade Gothic" w:hAnsi="Amnesty Trade Gothic" w:cs="Arial"/>
          <w:sz w:val="20"/>
          <w:szCs w:val="20"/>
        </w:rPr>
        <w:t>)</w:t>
      </w:r>
    </w:p>
    <w:p w:rsidR="00E02587" w:rsidRDefault="00E02587" w:rsidP="00E02587">
      <w:pPr>
        <w:pStyle w:val="AddressRight"/>
        <w:rPr>
          <w:rFonts w:ascii="Amnesty Trade Gothic" w:hAnsi="Amnesty Trade Gothic" w:cs="Arial"/>
          <w:sz w:val="20"/>
          <w:szCs w:val="20"/>
        </w:rPr>
      </w:pPr>
    </w:p>
    <w:p w:rsidR="00E02587" w:rsidRDefault="00E02587" w:rsidP="00E02587">
      <w:pPr>
        <w:pStyle w:val="AddressRight"/>
        <w:rPr>
          <w:rFonts w:ascii="Amnesty Trade Gothic" w:hAnsi="Amnesty Trade Gothic" w:cs="Arial"/>
          <w:sz w:val="20"/>
          <w:szCs w:val="20"/>
        </w:rPr>
      </w:pPr>
      <w:bookmarkStart w:id="0" w:name="_GoBack"/>
      <w:bookmarkEnd w:id="0"/>
    </w:p>
    <w:p w:rsidR="00E02587" w:rsidRPr="00E02587" w:rsidRDefault="00E02587" w:rsidP="00E02587">
      <w:pPr>
        <w:pStyle w:val="AddressRight"/>
        <w:rPr>
          <w:rFonts w:ascii="Amnesty Trade Gothic" w:hAnsi="Amnesty Trade Gothic" w:cs="Arial"/>
          <w:i/>
          <w:sz w:val="20"/>
          <w:szCs w:val="20"/>
        </w:rPr>
      </w:pPr>
      <w:r w:rsidRPr="00E02587">
        <w:rPr>
          <w:rFonts w:ascii="Amnesty Trade Gothic" w:hAnsi="Amnesty Trade Gothic" w:cs="Arial"/>
          <w:i/>
          <w:sz w:val="20"/>
          <w:szCs w:val="20"/>
        </w:rPr>
        <w:t>Ort, Datum</w:t>
      </w:r>
    </w:p>
    <w:p w:rsidR="00E02587" w:rsidRDefault="00E02587" w:rsidP="00E02587">
      <w:pPr>
        <w:pStyle w:val="AddressRight"/>
        <w:rPr>
          <w:rFonts w:ascii="Amnesty Trade Gothic" w:hAnsi="Amnesty Trade Gothic" w:cs="Arial"/>
          <w:sz w:val="20"/>
          <w:szCs w:val="20"/>
        </w:rPr>
      </w:pPr>
    </w:p>
    <w:p w:rsidR="00E02587" w:rsidRDefault="00E02587" w:rsidP="00E02587">
      <w:pPr>
        <w:pStyle w:val="AddressRight"/>
        <w:rPr>
          <w:rFonts w:ascii="Amnesty Trade Gothic" w:hAnsi="Amnesty Trade Gothic" w:cs="Arial"/>
          <w:sz w:val="20"/>
          <w:szCs w:val="20"/>
        </w:rPr>
      </w:pPr>
    </w:p>
    <w:p w:rsidR="00E02587" w:rsidRPr="00EA71CF" w:rsidRDefault="00E02587" w:rsidP="00E02587">
      <w:pPr>
        <w:pStyle w:val="AddressRight"/>
        <w:rPr>
          <w:rFonts w:ascii="Amnesty Trade Gothic" w:hAnsi="Amnesty Trade Gothic" w:cs="Arial"/>
          <w:sz w:val="20"/>
          <w:szCs w:val="20"/>
        </w:rPr>
      </w:pPr>
      <w:r w:rsidRPr="00EA71CF">
        <w:rPr>
          <w:rFonts w:ascii="Amnesty Trade Gothic" w:hAnsi="Amnesty Trade Gothic" w:cs="Arial"/>
          <w:sz w:val="20"/>
          <w:szCs w:val="20"/>
        </w:rPr>
        <w:t>Your Excellency,</w:t>
      </w:r>
    </w:p>
    <w:p w:rsidR="00E02587" w:rsidRPr="00EA71CF" w:rsidRDefault="00E02587" w:rsidP="00E02587">
      <w:pPr>
        <w:pStyle w:val="AddressRight"/>
        <w:rPr>
          <w:rFonts w:ascii="Amnesty Trade Gothic" w:hAnsi="Amnesty Trade Gothic" w:cs="Arial"/>
          <w:sz w:val="20"/>
          <w:szCs w:val="20"/>
        </w:rPr>
      </w:pPr>
    </w:p>
    <w:p w:rsidR="00E02587" w:rsidRDefault="00E02587" w:rsidP="00E02587">
      <w:pPr>
        <w:rPr>
          <w:rFonts w:ascii="Amnesty Trade Gothic" w:hAnsi="Amnesty Trade Gothic" w:cs="Arial"/>
          <w:sz w:val="20"/>
          <w:szCs w:val="20"/>
        </w:rPr>
      </w:pPr>
      <w:r w:rsidRPr="00EA71CF">
        <w:rPr>
          <w:rFonts w:ascii="Amnesty Trade Gothic" w:hAnsi="Amnesty Trade Gothic" w:cs="Arial"/>
          <w:sz w:val="20"/>
          <w:szCs w:val="20"/>
        </w:rPr>
        <w:t xml:space="preserve">I am </w:t>
      </w:r>
      <w:r w:rsidRPr="0085783D">
        <w:rPr>
          <w:rFonts w:ascii="Amnesty Trade Gothic" w:hAnsi="Amnesty Trade Gothic" w:cs="Arial"/>
          <w:sz w:val="20"/>
          <w:szCs w:val="20"/>
        </w:rPr>
        <w:t xml:space="preserve">writing to express my deep concerns about the issue of executions </w:t>
      </w:r>
      <w:r>
        <w:rPr>
          <w:rFonts w:ascii="Amnesty Trade Gothic" w:hAnsi="Amnesty Trade Gothic" w:cs="Arial"/>
          <w:sz w:val="20"/>
          <w:szCs w:val="20"/>
        </w:rPr>
        <w:t>for drug-related o</w:t>
      </w:r>
      <w:r>
        <w:rPr>
          <w:rFonts w:ascii="Amnesty Trade Gothic" w:hAnsi="Amnesty Trade Gothic" w:cs="Arial"/>
          <w:sz w:val="20"/>
          <w:szCs w:val="20"/>
        </w:rPr>
        <w:t>f</w:t>
      </w:r>
      <w:r>
        <w:rPr>
          <w:rFonts w:ascii="Amnesty Trade Gothic" w:hAnsi="Amnesty Trade Gothic" w:cs="Arial"/>
          <w:sz w:val="20"/>
          <w:szCs w:val="20"/>
        </w:rPr>
        <w:t xml:space="preserve">fences </w:t>
      </w:r>
      <w:r w:rsidRPr="0085783D">
        <w:rPr>
          <w:rFonts w:ascii="Amnesty Trade Gothic" w:hAnsi="Amnesty Trade Gothic" w:cs="Arial"/>
          <w:sz w:val="20"/>
          <w:szCs w:val="20"/>
        </w:rPr>
        <w:t xml:space="preserve">in </w:t>
      </w:r>
      <w:smartTag w:uri="urn:schemas-microsoft-com:office:smarttags" w:element="place">
        <w:smartTag w:uri="urn:schemas-microsoft-com:office:smarttags" w:element="country-region">
          <w:r w:rsidRPr="0085783D">
            <w:rPr>
              <w:rFonts w:ascii="Amnesty Trade Gothic" w:hAnsi="Amnesty Trade Gothic" w:cs="Arial"/>
              <w:sz w:val="20"/>
              <w:szCs w:val="20"/>
            </w:rPr>
            <w:t>Iran</w:t>
          </w:r>
        </w:smartTag>
      </w:smartTag>
      <w:r>
        <w:rPr>
          <w:rFonts w:ascii="Amnesty Trade Gothic" w:hAnsi="Amnesty Trade Gothic" w:cs="Arial"/>
          <w:sz w:val="20"/>
          <w:szCs w:val="20"/>
        </w:rPr>
        <w:t xml:space="preserve"> which have soared since mid-2010.</w:t>
      </w:r>
    </w:p>
    <w:p w:rsidR="00E02587" w:rsidRDefault="00E02587" w:rsidP="00E02587">
      <w:pPr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</w:pPr>
    </w:p>
    <w:p w:rsidR="00E02587" w:rsidRDefault="00E02587" w:rsidP="00E02587">
      <w:pPr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</w:pPr>
      <w:r w:rsidRPr="002D7FED"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>In 2010, 170 of the 253 executions acknowledged by the authorities were of individuals co</w:t>
      </w:r>
      <w:r w:rsidRPr="002D7FED"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>n</w:t>
      </w:r>
      <w:r w:rsidRPr="002D7FED"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 xml:space="preserve">victed of drugs offences. The executions of over 200 other convicted drugs offenders were not acknowledged by the authorities, or were carried out secretly.  </w:t>
      </w:r>
      <w:r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>Various Iranian authorities have claimed in 2011 that between 70 and 80 per cent of executions are carried out after individ</w:t>
      </w:r>
      <w:r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>u</w:t>
      </w:r>
      <w:r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>als have been convicted of drugs offences.</w:t>
      </w:r>
    </w:p>
    <w:p w:rsidR="00E02587" w:rsidRPr="002D7FED" w:rsidRDefault="00E02587" w:rsidP="00E02587">
      <w:pPr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</w:pPr>
    </w:p>
    <w:p w:rsidR="00E02587" w:rsidRDefault="00E02587" w:rsidP="00E02587">
      <w:pPr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</w:pPr>
      <w:r w:rsidRPr="002D7FED"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>In October 2010, the Interior Minister stated that the campaign against drug trafficking was being intensified, and the Prosecutor-General stated in the same month that new measures had been taken to speed up the judicial processing of drug-trafficking cases, including by r</w:t>
      </w:r>
      <w:r w:rsidRPr="002D7FED"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>e</w:t>
      </w:r>
      <w:r w:rsidRPr="002D7FED"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 xml:space="preserve">ferring all such cases to his office. In </w:t>
      </w:r>
      <w:r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>January 2011</w:t>
      </w:r>
      <w:r w:rsidRPr="002D7FED"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 xml:space="preserve">, amendments to the Anti-Narcotics Law </w:t>
      </w:r>
      <w:r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 xml:space="preserve">came into force, </w:t>
      </w:r>
      <w:r w:rsidRPr="002D7FED"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>extend</w:t>
      </w:r>
      <w:r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>ing</w:t>
      </w:r>
      <w:r w:rsidRPr="002D7FED"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 xml:space="preserve"> the scope of the death penalty to include additional categories of i</w:t>
      </w:r>
      <w:r w:rsidRPr="002D7FED"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>l</w:t>
      </w:r>
      <w:r w:rsidRPr="002D7FED"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>legal drugs (for example, methamphetamine - “crystal meth”), possession of more than spec</w:t>
      </w:r>
      <w:r w:rsidRPr="002D7FED"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>i</w:t>
      </w:r>
      <w:r w:rsidRPr="002D7FED"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 xml:space="preserve">fied amounts of which carry a mandatory death sentence. </w:t>
      </w:r>
    </w:p>
    <w:p w:rsidR="00E02587" w:rsidRDefault="00E02587" w:rsidP="00E02587">
      <w:pPr>
        <w:rPr>
          <w:rFonts w:ascii="Amnesty Trade Gothic" w:hAnsi="Amnesty Trade Gothic" w:cs="Arial"/>
          <w:sz w:val="20"/>
          <w:szCs w:val="20"/>
        </w:rPr>
      </w:pPr>
    </w:p>
    <w:p w:rsidR="00E02587" w:rsidRDefault="00E02587" w:rsidP="00E02587">
      <w:pPr>
        <w:rPr>
          <w:rFonts w:ascii="Amnesty Trade Gothic" w:eastAsia="SimSun" w:hAnsi="Amnesty Trade Gothic" w:cs="Aharoni"/>
          <w:bCs/>
          <w:sz w:val="20"/>
          <w:szCs w:val="20"/>
          <w:lang w:eastAsia="zh-CN" w:bidi="he-IL"/>
        </w:rPr>
      </w:pPr>
      <w:r w:rsidRPr="00EA71CF">
        <w:rPr>
          <w:rFonts w:ascii="Amnesty Trade Gothic" w:hAnsi="Amnesty Trade Gothic" w:cs="Arial"/>
          <w:sz w:val="20"/>
          <w:szCs w:val="20"/>
        </w:rPr>
        <w:t>As a state party to the International Covenant on Civil and Political Rights (ICCPR), the go</w:t>
      </w:r>
      <w:r w:rsidRPr="00EA71CF">
        <w:rPr>
          <w:rFonts w:ascii="Amnesty Trade Gothic" w:hAnsi="Amnesty Trade Gothic" w:cs="Arial"/>
          <w:sz w:val="20"/>
          <w:szCs w:val="20"/>
        </w:rPr>
        <w:t>v</w:t>
      </w:r>
      <w:r w:rsidRPr="00EA71CF">
        <w:rPr>
          <w:rFonts w:ascii="Amnesty Trade Gothic" w:hAnsi="Amnesty Trade Gothic" w:cs="Arial"/>
          <w:sz w:val="20"/>
          <w:szCs w:val="20"/>
        </w:rPr>
        <w:t xml:space="preserve">ernment of </w:t>
      </w:r>
      <w:smartTag w:uri="urn:schemas-microsoft-com:office:smarttags" w:element="place">
        <w:smartTag w:uri="urn:schemas-microsoft-com:office:smarttags" w:element="country-region">
          <w:r w:rsidRPr="00EA71CF">
            <w:rPr>
              <w:rFonts w:ascii="Amnesty Trade Gothic" w:hAnsi="Amnesty Trade Gothic" w:cs="Arial"/>
              <w:sz w:val="20"/>
              <w:szCs w:val="20"/>
            </w:rPr>
            <w:t>Iran</w:t>
          </w:r>
        </w:smartTag>
      </w:smartTag>
      <w:r w:rsidRPr="00EA71CF">
        <w:rPr>
          <w:rFonts w:ascii="Amnesty Trade Gothic" w:hAnsi="Amnesty Trade Gothic" w:cs="Arial"/>
          <w:sz w:val="20"/>
          <w:szCs w:val="20"/>
        </w:rPr>
        <w:t xml:space="preserve"> is legally bound to observe the provisions of this treaty and to ensure that they are fully reflected in the country’s laws and practices relating to human rights.  </w:t>
      </w:r>
      <w:r w:rsidRPr="002957B2">
        <w:rPr>
          <w:rFonts w:ascii="Amnesty Trade Gothic" w:hAnsi="Amnesty Trade Gothic" w:cs="Arial"/>
          <w:sz w:val="20"/>
          <w:szCs w:val="20"/>
        </w:rPr>
        <w:t>Article 6(2) of the ICCPR</w:t>
      </w:r>
      <w:r>
        <w:rPr>
          <w:rFonts w:ascii="Amnesty Trade Gothic" w:hAnsi="Amnesty Trade Gothic" w:cs="Arial"/>
          <w:sz w:val="20"/>
          <w:szCs w:val="20"/>
        </w:rPr>
        <w:t xml:space="preserve"> </w:t>
      </w:r>
      <w:r w:rsidRPr="002957B2">
        <w:rPr>
          <w:rFonts w:ascii="Amnesty Trade Gothic" w:hAnsi="Amnesty Trade Gothic" w:cs="Arial"/>
          <w:sz w:val="20"/>
          <w:szCs w:val="20"/>
        </w:rPr>
        <w:t>states that “sentence of death may be imposed only for the most serious crimes”. UN human rights mechanisms - including the UN Special Rapporteur on extrajudicial, su</w:t>
      </w:r>
      <w:r w:rsidRPr="002957B2">
        <w:rPr>
          <w:rFonts w:ascii="Amnesty Trade Gothic" w:hAnsi="Amnesty Trade Gothic" w:cs="Arial"/>
          <w:sz w:val="20"/>
          <w:szCs w:val="20"/>
        </w:rPr>
        <w:t>m</w:t>
      </w:r>
      <w:r w:rsidRPr="002957B2">
        <w:rPr>
          <w:rFonts w:ascii="Amnesty Trade Gothic" w:hAnsi="Amnesty Trade Gothic" w:cs="Arial"/>
          <w:sz w:val="20"/>
          <w:szCs w:val="20"/>
        </w:rPr>
        <w:t>mary, or arbitrary executions and the UN Human Rights Committee - have concluded that the death penalty for drug offences fails to meet the condition of "most serious crime".  The UN High Commissioner for Human Rights and the</w:t>
      </w:r>
      <w:r>
        <w:rPr>
          <w:rFonts w:ascii="Amnesty Trade Gothic" w:hAnsi="Amnesty Trade Gothic" w:cs="Arial"/>
          <w:sz w:val="20"/>
          <w:szCs w:val="20"/>
        </w:rPr>
        <w:t xml:space="preserve"> former</w:t>
      </w:r>
      <w:r w:rsidRPr="002957B2">
        <w:rPr>
          <w:rFonts w:ascii="Amnesty Trade Gothic" w:hAnsi="Amnesty Trade Gothic" w:cs="Arial"/>
          <w:sz w:val="20"/>
          <w:szCs w:val="20"/>
        </w:rPr>
        <w:t xml:space="preserve"> director of the UN Office on Drugs and Crime</w:t>
      </w:r>
      <w:r>
        <w:rPr>
          <w:rFonts w:ascii="Amnesty Trade Gothic" w:hAnsi="Amnesty Trade Gothic" w:cs="Arial"/>
          <w:sz w:val="20"/>
          <w:szCs w:val="20"/>
        </w:rPr>
        <w:t xml:space="preserve"> </w:t>
      </w:r>
      <w:r>
        <w:rPr>
          <w:rFonts w:ascii="Amnesty Trade Gothic" w:hAnsi="Amnesty Trade Gothic"/>
          <w:sz w:val="20"/>
          <w:szCs w:val="20"/>
        </w:rPr>
        <w:t>(UNODC)</w:t>
      </w:r>
      <w:r w:rsidRPr="002B013A">
        <w:t xml:space="preserve"> </w:t>
      </w:r>
      <w:r w:rsidRPr="002957B2">
        <w:rPr>
          <w:rFonts w:ascii="Amnesty Trade Gothic" w:hAnsi="Amnesty Trade Gothic" w:cs="Arial"/>
          <w:sz w:val="20"/>
          <w:szCs w:val="20"/>
        </w:rPr>
        <w:t>have likewise expressed grave concerns about the application of the death penalty for drug offences.</w:t>
      </w:r>
    </w:p>
    <w:p w:rsidR="00E02587" w:rsidRPr="007A3B33" w:rsidRDefault="00E02587" w:rsidP="00E02587">
      <w:pPr>
        <w:rPr>
          <w:rFonts w:ascii="Amnesty Trade Gothic" w:eastAsia="SimSun" w:hAnsi="Amnesty Trade Gothic" w:cs="Aharoni"/>
          <w:bCs/>
          <w:sz w:val="20"/>
          <w:szCs w:val="20"/>
          <w:lang w:eastAsia="zh-CN" w:bidi="he-IL"/>
        </w:rPr>
      </w:pPr>
    </w:p>
    <w:p w:rsidR="00E02587" w:rsidRPr="004C34AE" w:rsidRDefault="00E02587" w:rsidP="00E02587">
      <w:pPr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</w:pPr>
      <w:r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>Furthermore, I am concerned that u</w:t>
      </w:r>
      <w:r w:rsidRPr="007A3B33"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 xml:space="preserve">nder </w:t>
      </w:r>
      <w:r w:rsidRPr="00C8183F"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>the Anti-Narcotics Law, which was passed by the E</w:t>
      </w:r>
      <w:r w:rsidRPr="00C8183F"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>x</w:t>
      </w:r>
      <w:r w:rsidRPr="00C8183F"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>pediency Council, there are 1</w:t>
      </w:r>
      <w:r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>7</w:t>
      </w:r>
      <w:r w:rsidRPr="00C8183F"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 xml:space="preserve"> offences which are punishable by death. </w:t>
      </w:r>
      <w:r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 xml:space="preserve">Under </w:t>
      </w:r>
      <w:r w:rsidRPr="007A3B33"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 xml:space="preserve">Article 32 of </w:t>
      </w:r>
      <w:r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lastRenderedPageBreak/>
        <w:t xml:space="preserve">this law, </w:t>
      </w:r>
      <w:r w:rsidRPr="007A3B33"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 xml:space="preserve">death </w:t>
      </w:r>
      <w:r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 xml:space="preserve">sentences </w:t>
      </w:r>
      <w:r w:rsidRPr="007A3B33"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 xml:space="preserve">for drugs offences </w:t>
      </w:r>
      <w:r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>are</w:t>
      </w:r>
      <w:r w:rsidRPr="007A3B33"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 xml:space="preserve"> confirmed by either the President of the S</w:t>
      </w:r>
      <w:r w:rsidRPr="007A3B33"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>u</w:t>
      </w:r>
      <w:r w:rsidRPr="007A3B33"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>preme Court or the Prosecutor-General</w:t>
      </w:r>
      <w:r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 xml:space="preserve">. According to information received by </w:t>
      </w:r>
      <w:proofErr w:type="spellStart"/>
      <w:r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>Amesty</w:t>
      </w:r>
      <w:proofErr w:type="spellEnd"/>
      <w:r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 xml:space="preserve"> Intern</w:t>
      </w:r>
      <w:r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>a</w:t>
      </w:r>
      <w:r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>tional, those convicted often have no right to appeal against their conviction and sentence, as their sentences are merely subject to confirmation.  Since October 2010, it appears that the Prosecutor-General may be confirming all death sentences for drug related offences.  T</w:t>
      </w:r>
      <w:r w:rsidRPr="007A3B33"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>his co</w:t>
      </w:r>
      <w:r w:rsidRPr="007A3B33"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>n</w:t>
      </w:r>
      <w:r w:rsidRPr="007A3B33"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 xml:space="preserve">travenes Article 19 of the Law on Appeals, </w:t>
      </w:r>
      <w:r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 xml:space="preserve">and the Code of Criminal Procedures, </w:t>
      </w:r>
      <w:r w:rsidRPr="007A3B33"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 xml:space="preserve">which </w:t>
      </w:r>
      <w:r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>provide for an appeal for</w:t>
      </w:r>
      <w:r w:rsidRPr="007A3B33"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 xml:space="preserve"> all death sentences, as well as Article 14 (5) of the ICCPR which states that “[e]</w:t>
      </w:r>
      <w:proofErr w:type="spellStart"/>
      <w:r w:rsidRPr="007A3B33"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>veryone</w:t>
      </w:r>
      <w:proofErr w:type="spellEnd"/>
      <w:r w:rsidRPr="007A3B33"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 xml:space="preserve"> convicted of a crime shall have the right to his </w:t>
      </w:r>
      <w:r w:rsidRPr="004C34AE"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>conviction and sentence being r</w:t>
      </w:r>
      <w:r w:rsidRPr="004C34AE"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>e</w:t>
      </w:r>
      <w:r w:rsidRPr="004C34AE"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>viewed by a higher tribunal according to law”.</w:t>
      </w:r>
    </w:p>
    <w:p w:rsidR="00E02587" w:rsidRPr="004C34AE" w:rsidRDefault="00E02587" w:rsidP="00E02587">
      <w:pPr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</w:pPr>
    </w:p>
    <w:p w:rsidR="00E02587" w:rsidRPr="00286B31" w:rsidRDefault="00E02587" w:rsidP="00E02587">
      <w:pPr>
        <w:rPr>
          <w:rFonts w:ascii="Amnesty Trade Gothic" w:hAnsi="Amnesty Trade Gothic"/>
          <w:sz w:val="20"/>
          <w:szCs w:val="20"/>
        </w:rPr>
      </w:pPr>
      <w:r w:rsidRPr="004C34AE"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  <w:t xml:space="preserve">Whilst </w:t>
      </w:r>
      <w:r w:rsidRPr="004C34AE">
        <w:rPr>
          <w:rFonts w:ascii="Amnesty Trade Gothic" w:hAnsi="Amnesty Trade Gothic"/>
          <w:sz w:val="20"/>
          <w:szCs w:val="20"/>
        </w:rPr>
        <w:t xml:space="preserve">recognising that it is legitimate for </w:t>
      </w:r>
      <w:r w:rsidRPr="004C34AE">
        <w:rPr>
          <w:rFonts w:ascii="Amnesty Trade Gothic" w:hAnsi="Amnesty Trade Gothic"/>
          <w:bCs/>
          <w:sz w:val="20"/>
          <w:szCs w:val="20"/>
        </w:rPr>
        <w:t>governments to take appropriate law enforcement measures against drug trafficking and related crime, and that states may be party to intern</w:t>
      </w:r>
      <w:r w:rsidRPr="004C34AE">
        <w:rPr>
          <w:rFonts w:ascii="Amnesty Trade Gothic" w:hAnsi="Amnesty Trade Gothic"/>
          <w:bCs/>
          <w:sz w:val="20"/>
          <w:szCs w:val="20"/>
        </w:rPr>
        <w:t>a</w:t>
      </w:r>
      <w:r w:rsidRPr="004C34AE">
        <w:rPr>
          <w:rFonts w:ascii="Amnesty Trade Gothic" w:hAnsi="Amnesty Trade Gothic"/>
          <w:bCs/>
          <w:sz w:val="20"/>
          <w:szCs w:val="20"/>
        </w:rPr>
        <w:t xml:space="preserve">tional drug control treaties which require them to do so, </w:t>
      </w:r>
      <w:r w:rsidRPr="004C34AE">
        <w:rPr>
          <w:rFonts w:ascii="Amnesty Trade Gothic" w:hAnsi="Amnesty Trade Gothic"/>
          <w:sz w:val="20"/>
          <w:szCs w:val="20"/>
        </w:rPr>
        <w:t>may I point out that drugs offences do not meet the threshold of “the most serious crimes” to which the death penalty must be r</w:t>
      </w:r>
      <w:r w:rsidRPr="004C34AE">
        <w:rPr>
          <w:rFonts w:ascii="Amnesty Trade Gothic" w:hAnsi="Amnesty Trade Gothic"/>
          <w:sz w:val="20"/>
          <w:szCs w:val="20"/>
        </w:rPr>
        <w:t>e</w:t>
      </w:r>
      <w:r w:rsidRPr="004C34AE">
        <w:rPr>
          <w:rFonts w:ascii="Amnesty Trade Gothic" w:hAnsi="Amnesty Trade Gothic"/>
          <w:sz w:val="20"/>
          <w:szCs w:val="20"/>
        </w:rPr>
        <w:t>stricted under international law and that execution should not be a mandatory sentence.  In addition, juvenile offenders –</w:t>
      </w:r>
      <w:r>
        <w:rPr>
          <w:rFonts w:ascii="Amnesty Trade Gothic" w:hAnsi="Amnesty Trade Gothic"/>
          <w:sz w:val="20"/>
          <w:szCs w:val="20"/>
        </w:rPr>
        <w:t xml:space="preserve"> those convicted of alleged crimes committed when they were u</w:t>
      </w:r>
      <w:r>
        <w:rPr>
          <w:rFonts w:ascii="Amnesty Trade Gothic" w:hAnsi="Amnesty Trade Gothic"/>
          <w:sz w:val="20"/>
          <w:szCs w:val="20"/>
        </w:rPr>
        <w:t>n</w:t>
      </w:r>
      <w:r>
        <w:rPr>
          <w:rFonts w:ascii="Amnesty Trade Gothic" w:hAnsi="Amnesty Trade Gothic"/>
          <w:sz w:val="20"/>
          <w:szCs w:val="20"/>
        </w:rPr>
        <w:t>der 18, should never have the death penalty imposed on them, as this is strictly prohibited under international law.</w:t>
      </w:r>
    </w:p>
    <w:p w:rsidR="00E02587" w:rsidRDefault="00E02587" w:rsidP="00E02587">
      <w:pPr>
        <w:rPr>
          <w:rFonts w:ascii="Amnesty Trade Gothic" w:eastAsia="SimSun" w:hAnsi="Amnesty Trade Gothic" w:cs="Aharoni"/>
          <w:bCs/>
          <w:sz w:val="20"/>
          <w:szCs w:val="20"/>
          <w:lang w:val="en-US" w:eastAsia="zh-CN" w:bidi="he-IL"/>
        </w:rPr>
      </w:pPr>
    </w:p>
    <w:p w:rsidR="00E02587" w:rsidRPr="006215A2" w:rsidRDefault="00E02587" w:rsidP="00E02587">
      <w:pPr>
        <w:pStyle w:val="AddressRight"/>
        <w:rPr>
          <w:rFonts w:ascii="Amnesty Trade Gothic" w:hAnsi="Amnesty Trade Gothic" w:cs="Arial"/>
          <w:sz w:val="20"/>
          <w:szCs w:val="20"/>
        </w:rPr>
      </w:pPr>
      <w:r w:rsidRPr="006215A2">
        <w:rPr>
          <w:rFonts w:ascii="Amnesty Trade Gothic" w:hAnsi="Amnesty Trade Gothic" w:cs="Arial"/>
          <w:sz w:val="20"/>
          <w:szCs w:val="20"/>
        </w:rPr>
        <w:t>Amnesty International recognizes the right of governments to bring to justice those who co</w:t>
      </w:r>
      <w:r w:rsidRPr="006215A2">
        <w:rPr>
          <w:rFonts w:ascii="Amnesty Trade Gothic" w:hAnsi="Amnesty Trade Gothic" w:cs="Arial"/>
          <w:sz w:val="20"/>
          <w:szCs w:val="20"/>
        </w:rPr>
        <w:t>m</w:t>
      </w:r>
      <w:r w:rsidRPr="006215A2">
        <w:rPr>
          <w:rFonts w:ascii="Amnesty Trade Gothic" w:hAnsi="Amnesty Trade Gothic" w:cs="Arial"/>
          <w:sz w:val="20"/>
          <w:szCs w:val="20"/>
        </w:rPr>
        <w:t xml:space="preserve">mit </w:t>
      </w:r>
      <w:r>
        <w:rPr>
          <w:rFonts w:ascii="Amnesty Trade Gothic" w:hAnsi="Amnesty Trade Gothic" w:cs="Arial"/>
          <w:sz w:val="20"/>
          <w:szCs w:val="20"/>
        </w:rPr>
        <w:t>recognizable criminal offences</w:t>
      </w:r>
      <w:r w:rsidRPr="006215A2">
        <w:rPr>
          <w:rFonts w:ascii="Amnesty Trade Gothic" w:hAnsi="Amnesty Trade Gothic" w:cs="Arial"/>
          <w:sz w:val="20"/>
          <w:szCs w:val="20"/>
        </w:rPr>
        <w:t xml:space="preserve">, </w:t>
      </w:r>
      <w:r>
        <w:rPr>
          <w:rFonts w:ascii="Amnesty Trade Gothic" w:hAnsi="Amnesty Trade Gothic" w:cs="Arial"/>
          <w:sz w:val="20"/>
          <w:szCs w:val="20"/>
        </w:rPr>
        <w:t xml:space="preserve">but </w:t>
      </w:r>
      <w:r w:rsidRPr="006215A2">
        <w:rPr>
          <w:rFonts w:ascii="Amnesty Trade Gothic" w:hAnsi="Amnesty Trade Gothic" w:cs="Arial"/>
          <w:sz w:val="20"/>
          <w:szCs w:val="20"/>
        </w:rPr>
        <w:t xml:space="preserve">opposes the death penalty in </w:t>
      </w:r>
      <w:r w:rsidRPr="006215A2">
        <w:rPr>
          <w:rFonts w:ascii="Amnesty Trade Gothic" w:hAnsi="Amnesty Trade Gothic" w:cs="Arial"/>
          <w:b/>
          <w:sz w:val="20"/>
          <w:szCs w:val="20"/>
          <w:u w:val="single"/>
        </w:rPr>
        <w:t>all</w:t>
      </w:r>
      <w:r w:rsidRPr="006215A2">
        <w:rPr>
          <w:rFonts w:ascii="Amnesty Trade Gothic" w:hAnsi="Amnesty Trade Gothic" w:cs="Arial"/>
          <w:b/>
          <w:sz w:val="20"/>
          <w:szCs w:val="20"/>
        </w:rPr>
        <w:t xml:space="preserve"> </w:t>
      </w:r>
      <w:r w:rsidRPr="006215A2">
        <w:rPr>
          <w:rFonts w:ascii="Amnesty Trade Gothic" w:hAnsi="Amnesty Trade Gothic" w:cs="Arial"/>
          <w:sz w:val="20"/>
          <w:szCs w:val="20"/>
        </w:rPr>
        <w:t xml:space="preserve">cases as a violation of the right to life and the ultimate form of cruel, inhuman and degrading punishment. </w:t>
      </w:r>
    </w:p>
    <w:p w:rsidR="00E02587" w:rsidRDefault="00E02587" w:rsidP="00E02587">
      <w:pPr>
        <w:pStyle w:val="AddressRight"/>
        <w:rPr>
          <w:rFonts w:ascii="Amnesty Trade Gothic" w:hAnsi="Amnesty Trade Gothic" w:cs="Arial"/>
          <w:sz w:val="20"/>
          <w:szCs w:val="20"/>
        </w:rPr>
      </w:pPr>
    </w:p>
    <w:p w:rsidR="00E02587" w:rsidRDefault="00E02587" w:rsidP="00E02587">
      <w:pPr>
        <w:pStyle w:val="Textkrper"/>
        <w:spacing w:after="0"/>
        <w:rPr>
          <w:rFonts w:ascii="Amnesty Trade Gothic" w:hAnsi="Amnesty Trade Gothic" w:cs="Arial"/>
          <w:sz w:val="20"/>
          <w:szCs w:val="20"/>
        </w:rPr>
      </w:pPr>
      <w:r w:rsidRPr="00EA71CF">
        <w:rPr>
          <w:rFonts w:ascii="Amnesty Trade Gothic" w:hAnsi="Amnesty Trade Gothic" w:cs="Arial"/>
          <w:sz w:val="20"/>
          <w:szCs w:val="20"/>
        </w:rPr>
        <w:t xml:space="preserve">An immediate moratorium on executions should be enforced </w:t>
      </w:r>
      <w:r>
        <w:rPr>
          <w:rFonts w:ascii="Amnesty Trade Gothic" w:hAnsi="Amnesty Trade Gothic" w:cs="Arial"/>
          <w:sz w:val="20"/>
          <w:szCs w:val="20"/>
        </w:rPr>
        <w:t xml:space="preserve">and </w:t>
      </w:r>
      <w:r w:rsidRPr="003A2E52">
        <w:rPr>
          <w:rFonts w:ascii="Amnesty Trade Gothic" w:hAnsi="Amnesty Trade Gothic"/>
          <w:sz w:val="20"/>
          <w:szCs w:val="20"/>
        </w:rPr>
        <w:t xml:space="preserve">the Iranian </w:t>
      </w:r>
      <w:r>
        <w:rPr>
          <w:rFonts w:ascii="Amnesty Trade Gothic" w:hAnsi="Amnesty Trade Gothic"/>
          <w:sz w:val="20"/>
          <w:szCs w:val="20"/>
        </w:rPr>
        <w:t>authorities should</w:t>
      </w:r>
      <w:r w:rsidRPr="003A2E52">
        <w:rPr>
          <w:rFonts w:ascii="Amnesty Trade Gothic" w:hAnsi="Amnesty Trade Gothic"/>
          <w:sz w:val="20"/>
          <w:szCs w:val="20"/>
        </w:rPr>
        <w:t xml:space="preserve"> urgently review its Anti-Narcotics law to ensure that drugs offences are not punishable by a mandatory death sentence</w:t>
      </w:r>
      <w:r>
        <w:rPr>
          <w:rFonts w:ascii="Amnesty Trade Gothic" w:hAnsi="Amnesty Trade Gothic"/>
          <w:sz w:val="20"/>
          <w:szCs w:val="20"/>
        </w:rPr>
        <w:t>; that juvenile offenders are not sentenced to death or executed; and</w:t>
      </w:r>
      <w:r w:rsidRPr="003A2E52">
        <w:rPr>
          <w:rFonts w:ascii="Amnesty Trade Gothic" w:hAnsi="Amnesty Trade Gothic"/>
          <w:sz w:val="20"/>
          <w:szCs w:val="20"/>
        </w:rPr>
        <w:t xml:space="preserve"> those sentenced to death have the right to appeal their sentence in accordance with </w:t>
      </w:r>
      <w:r>
        <w:rPr>
          <w:rFonts w:ascii="Amnesty Trade Gothic" w:hAnsi="Amnesty Trade Gothic"/>
          <w:sz w:val="20"/>
          <w:szCs w:val="20"/>
        </w:rPr>
        <w:t>the Iran</w:t>
      </w:r>
      <w:r>
        <w:rPr>
          <w:rFonts w:ascii="Amnesty Trade Gothic" w:hAnsi="Amnesty Trade Gothic"/>
          <w:sz w:val="20"/>
          <w:szCs w:val="20"/>
        </w:rPr>
        <w:t>i</w:t>
      </w:r>
      <w:r>
        <w:rPr>
          <w:rFonts w:ascii="Amnesty Trade Gothic" w:hAnsi="Amnesty Trade Gothic"/>
          <w:sz w:val="20"/>
          <w:szCs w:val="20"/>
        </w:rPr>
        <w:t xml:space="preserve">an and International law. </w:t>
      </w:r>
    </w:p>
    <w:p w:rsidR="00E02587" w:rsidRPr="00EA71CF" w:rsidRDefault="00E02587" w:rsidP="00E02587">
      <w:pPr>
        <w:pStyle w:val="AddressRight"/>
        <w:rPr>
          <w:rFonts w:ascii="Amnesty Trade Gothic" w:hAnsi="Amnesty Trade Gothic" w:cs="Arial"/>
          <w:sz w:val="20"/>
          <w:szCs w:val="20"/>
        </w:rPr>
      </w:pPr>
    </w:p>
    <w:p w:rsidR="00E02587" w:rsidRPr="00EA71CF" w:rsidRDefault="00E02587" w:rsidP="00E02587">
      <w:pPr>
        <w:pStyle w:val="AddressRight"/>
        <w:rPr>
          <w:rFonts w:ascii="Amnesty Trade Gothic" w:hAnsi="Amnesty Trade Gothic" w:cs="Arial"/>
          <w:sz w:val="20"/>
          <w:szCs w:val="20"/>
        </w:rPr>
      </w:pPr>
    </w:p>
    <w:p w:rsidR="00E02587" w:rsidRPr="00EA71CF" w:rsidRDefault="00E02587" w:rsidP="00E02587">
      <w:pPr>
        <w:pStyle w:val="AddressRight"/>
        <w:rPr>
          <w:rFonts w:ascii="Amnesty Trade Gothic" w:hAnsi="Amnesty Trade Gothic" w:cs="Arial"/>
          <w:sz w:val="20"/>
          <w:szCs w:val="20"/>
        </w:rPr>
      </w:pPr>
      <w:r w:rsidRPr="00EA71CF">
        <w:rPr>
          <w:rFonts w:ascii="Amnesty Trade Gothic" w:hAnsi="Amnesty Trade Gothic" w:cs="Arial"/>
          <w:sz w:val="20"/>
          <w:szCs w:val="20"/>
        </w:rPr>
        <w:t>Yours sincerely,</w:t>
      </w:r>
    </w:p>
    <w:p w:rsidR="00E02587" w:rsidRPr="00EA71CF" w:rsidRDefault="00E02587" w:rsidP="00E02587">
      <w:pPr>
        <w:pStyle w:val="AddressRight"/>
        <w:rPr>
          <w:rFonts w:ascii="Amnesty Trade Gothic" w:hAnsi="Amnesty Trade Gothic" w:cs="Arial"/>
          <w:sz w:val="20"/>
          <w:szCs w:val="20"/>
        </w:rPr>
      </w:pPr>
    </w:p>
    <w:p w:rsidR="00E02587" w:rsidRPr="00EA71CF" w:rsidRDefault="00E02587" w:rsidP="00E02587">
      <w:pPr>
        <w:pStyle w:val="AddressRight"/>
        <w:rPr>
          <w:rFonts w:ascii="Amnesty Trade Gothic" w:hAnsi="Amnesty Trade Gothic" w:cs="Arial"/>
          <w:sz w:val="20"/>
          <w:szCs w:val="20"/>
        </w:rPr>
      </w:pPr>
      <w:r w:rsidRPr="00EA71CF">
        <w:rPr>
          <w:rFonts w:ascii="Amnesty Trade Gothic" w:hAnsi="Amnesty Trade Gothic" w:cs="Arial"/>
          <w:sz w:val="20"/>
          <w:szCs w:val="20"/>
        </w:rPr>
        <w:t>[Name and title]</w:t>
      </w:r>
    </w:p>
    <w:p w:rsidR="00E02587" w:rsidRPr="00EA71CF" w:rsidRDefault="00E02587" w:rsidP="00E02587">
      <w:pPr>
        <w:pStyle w:val="Textkrper"/>
        <w:spacing w:after="0"/>
        <w:rPr>
          <w:rFonts w:ascii="Amnesty Trade Gothic" w:hAnsi="Amnesty Trade Gothic"/>
          <w:sz w:val="20"/>
          <w:szCs w:val="20"/>
        </w:rPr>
      </w:pPr>
    </w:p>
    <w:p w:rsidR="00E02587" w:rsidRPr="00EA71CF" w:rsidRDefault="00E02587" w:rsidP="00E02587">
      <w:pPr>
        <w:rPr>
          <w:rFonts w:ascii="Amnesty Trade Gothic" w:hAnsi="Amnesty Trade Gothic" w:cs="Arial"/>
          <w:sz w:val="20"/>
          <w:szCs w:val="20"/>
        </w:rPr>
      </w:pPr>
    </w:p>
    <w:p w:rsidR="00E02587" w:rsidRDefault="00E02587" w:rsidP="00E02587"/>
    <w:p w:rsidR="00E02587" w:rsidRDefault="00E02587" w:rsidP="00E02587"/>
    <w:p w:rsidR="005748DE" w:rsidRPr="00E05F54" w:rsidRDefault="005748DE" w:rsidP="00E05F54"/>
    <w:sectPr w:rsidR="005748DE" w:rsidRPr="00E05F54" w:rsidSect="00E02587"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D4689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42CA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776DE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0E2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C84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5A6C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6A6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EE3B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402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A66B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06CB6"/>
    <w:multiLevelType w:val="hybridMultilevel"/>
    <w:tmpl w:val="F0A21AF0"/>
    <w:lvl w:ilvl="0" w:tplc="722471C8">
      <w:start w:val="1"/>
      <w:numFmt w:val="bullet"/>
      <w:lvlText w:val=""/>
      <w:lvlJc w:val="left"/>
      <w:pPr>
        <w:tabs>
          <w:tab w:val="num" w:pos="454"/>
        </w:tabs>
        <w:ind w:left="454" w:firstLine="0"/>
      </w:pPr>
      <w:rPr>
        <w:rFonts w:ascii="Wingdings" w:hAnsi="Wingdings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2851F4"/>
    <w:multiLevelType w:val="multilevel"/>
    <w:tmpl w:val="8A30E56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22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227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>
    <w:nsid w:val="349E4E29"/>
    <w:multiLevelType w:val="hybridMultilevel"/>
    <w:tmpl w:val="A39E5A2A"/>
    <w:lvl w:ilvl="0" w:tplc="FED4DA2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759"/>
        </w:tabs>
        <w:ind w:left="7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79"/>
        </w:tabs>
        <w:ind w:left="14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99"/>
        </w:tabs>
        <w:ind w:left="21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919"/>
        </w:tabs>
        <w:ind w:left="29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39"/>
        </w:tabs>
        <w:ind w:left="36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59"/>
        </w:tabs>
        <w:ind w:left="43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79"/>
        </w:tabs>
        <w:ind w:left="50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99"/>
        </w:tabs>
        <w:ind w:left="5799" w:hanging="360"/>
      </w:pPr>
      <w:rPr>
        <w:rFonts w:ascii="Wingdings" w:hAnsi="Wingdings" w:hint="default"/>
      </w:rPr>
    </w:lvl>
  </w:abstractNum>
  <w:abstractNum w:abstractNumId="13">
    <w:nsid w:val="379F0374"/>
    <w:multiLevelType w:val="multilevel"/>
    <w:tmpl w:val="ADDEC508"/>
    <w:lvl w:ilvl="0">
      <w:start w:val="1"/>
      <w:numFmt w:val="decimal"/>
      <w:lvlText w:val="%1."/>
      <w:lvlJc w:val="left"/>
      <w:pPr>
        <w:tabs>
          <w:tab w:val="num" w:pos="680"/>
        </w:tabs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22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227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7B7875E6"/>
    <w:multiLevelType w:val="hybridMultilevel"/>
    <w:tmpl w:val="1AA44BA2"/>
    <w:lvl w:ilvl="0" w:tplc="2CCAC654">
      <w:start w:val="1"/>
      <w:numFmt w:val="bullet"/>
      <w:lvlText w:val=""/>
      <w:lvlJc w:val="left"/>
      <w:pPr>
        <w:tabs>
          <w:tab w:val="num" w:pos="227"/>
        </w:tabs>
        <w:ind w:left="227" w:firstLine="0"/>
      </w:pPr>
      <w:rPr>
        <w:rFonts w:ascii="Wingdings" w:hAnsi="Wingdings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87"/>
    <w:rsid w:val="000205DE"/>
    <w:rsid w:val="00022711"/>
    <w:rsid w:val="00127E2C"/>
    <w:rsid w:val="001748FD"/>
    <w:rsid w:val="002B0E48"/>
    <w:rsid w:val="002B56A9"/>
    <w:rsid w:val="003541D6"/>
    <w:rsid w:val="003801A9"/>
    <w:rsid w:val="004D5466"/>
    <w:rsid w:val="00540CC0"/>
    <w:rsid w:val="005748DE"/>
    <w:rsid w:val="006621F9"/>
    <w:rsid w:val="00663323"/>
    <w:rsid w:val="006D4371"/>
    <w:rsid w:val="007A7F0D"/>
    <w:rsid w:val="00821B66"/>
    <w:rsid w:val="00843970"/>
    <w:rsid w:val="008878F5"/>
    <w:rsid w:val="00887BBC"/>
    <w:rsid w:val="00A20316"/>
    <w:rsid w:val="00A42E4F"/>
    <w:rsid w:val="00C02FA8"/>
    <w:rsid w:val="00CE67B3"/>
    <w:rsid w:val="00CE70AB"/>
    <w:rsid w:val="00D27973"/>
    <w:rsid w:val="00DA77E2"/>
    <w:rsid w:val="00E02587"/>
    <w:rsid w:val="00E05F54"/>
    <w:rsid w:val="00E73D2E"/>
    <w:rsid w:val="00E83BF9"/>
    <w:rsid w:val="00F10A24"/>
    <w:rsid w:val="00F24381"/>
    <w:rsid w:val="00F415EA"/>
    <w:rsid w:val="00FA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02587"/>
    <w:rPr>
      <w:sz w:val="24"/>
      <w:szCs w:val="24"/>
      <w:lang w:val="en-GB" w:eastAsia="en-GB"/>
    </w:rPr>
  </w:style>
  <w:style w:type="paragraph" w:styleId="berschrift1">
    <w:name w:val="heading 1"/>
    <w:basedOn w:val="Standard"/>
    <w:next w:val="Standard"/>
    <w:qFormat/>
    <w:rsid w:val="00540CC0"/>
    <w:pPr>
      <w:keepNext/>
      <w:spacing w:before="240" w:after="60" w:line="260" w:lineRule="exact"/>
      <w:outlineLvl w:val="0"/>
    </w:pPr>
    <w:rPr>
      <w:rFonts w:ascii="Arial" w:hAnsi="Arial" w:cs="Arial"/>
      <w:b/>
      <w:bCs/>
      <w:kern w:val="32"/>
      <w:sz w:val="32"/>
      <w:szCs w:val="32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CE67B3"/>
    <w:pPr>
      <w:tabs>
        <w:tab w:val="center" w:pos="4536"/>
        <w:tab w:val="right" w:pos="9072"/>
      </w:tabs>
      <w:spacing w:line="220" w:lineRule="exact"/>
    </w:pPr>
    <w:rPr>
      <w:rFonts w:ascii="Amnesty Trade Gothic" w:hAnsi="Amnesty Trade Gothic"/>
      <w:noProof/>
      <w:color w:val="999999"/>
      <w:sz w:val="16"/>
      <w:lang w:val="de-CH" w:eastAsia="de-DE"/>
    </w:rPr>
  </w:style>
  <w:style w:type="paragraph" w:styleId="Kopfzeile">
    <w:name w:val="header"/>
    <w:basedOn w:val="Standard"/>
    <w:rsid w:val="00E05F54"/>
    <w:pPr>
      <w:tabs>
        <w:tab w:val="center" w:pos="4320"/>
        <w:tab w:val="right" w:pos="8640"/>
      </w:tabs>
      <w:spacing w:line="260" w:lineRule="exact"/>
    </w:pPr>
    <w:rPr>
      <w:rFonts w:ascii="Amnesty Trade Gothic" w:hAnsi="Amnesty Trade Gothic"/>
      <w:color w:val="999999"/>
      <w:sz w:val="20"/>
      <w:lang w:val="de-CH" w:eastAsia="de-DE"/>
    </w:rPr>
  </w:style>
  <w:style w:type="paragraph" w:customStyle="1" w:styleId="AIStandardlauftext">
    <w:name w:val="AI_Standardlauftext"/>
    <w:basedOn w:val="Standard"/>
    <w:rsid w:val="00E05F54"/>
  </w:style>
  <w:style w:type="paragraph" w:customStyle="1" w:styleId="AIAufzhlung1Ebene">
    <w:name w:val="AI_Aufzählung_1.Ebene"/>
    <w:basedOn w:val="Standard"/>
    <w:rsid w:val="00CE67B3"/>
    <w:pPr>
      <w:spacing w:after="80"/>
    </w:pPr>
  </w:style>
  <w:style w:type="paragraph" w:customStyle="1" w:styleId="AIAufzhlung2Ebene">
    <w:name w:val="AI_Aufzählung_2.Ebene"/>
    <w:basedOn w:val="Standard"/>
    <w:rsid w:val="00CE67B3"/>
    <w:pPr>
      <w:spacing w:after="80"/>
    </w:pPr>
  </w:style>
  <w:style w:type="paragraph" w:customStyle="1" w:styleId="AIAufzhlung3Ebene">
    <w:name w:val="AI_Aufzählung_3.Ebene"/>
    <w:basedOn w:val="Standard"/>
    <w:rsid w:val="00CE67B3"/>
    <w:pPr>
      <w:tabs>
        <w:tab w:val="left" w:pos="680"/>
      </w:tabs>
      <w:spacing w:after="80" w:line="260" w:lineRule="exact"/>
    </w:pPr>
    <w:rPr>
      <w:rFonts w:ascii="Amnesty Trade Gothic" w:hAnsi="Amnesty Trade Gothic"/>
      <w:sz w:val="20"/>
      <w:lang w:val="de-CH" w:eastAsia="de-DE"/>
    </w:rPr>
  </w:style>
  <w:style w:type="paragraph" w:customStyle="1" w:styleId="AIAufzhlungZiffern">
    <w:name w:val="AI_Aufzählung_Ziffern"/>
    <w:basedOn w:val="Standard"/>
    <w:rsid w:val="00CE67B3"/>
    <w:pPr>
      <w:spacing w:after="80"/>
    </w:pPr>
  </w:style>
  <w:style w:type="paragraph" w:customStyle="1" w:styleId="AIAufzhlungZiffernGliederung">
    <w:name w:val="AI_Aufzählung_Ziffern_Gliederung"/>
    <w:basedOn w:val="Standard"/>
    <w:rsid w:val="00CE67B3"/>
    <w:pPr>
      <w:spacing w:after="80"/>
    </w:pPr>
  </w:style>
  <w:style w:type="paragraph" w:customStyle="1" w:styleId="AIFliesstext">
    <w:name w:val="AI_Fliesstext"/>
    <w:basedOn w:val="Standard"/>
    <w:rsid w:val="00CE67B3"/>
    <w:pPr>
      <w:spacing w:after="200" w:line="260" w:lineRule="exact"/>
    </w:pPr>
    <w:rPr>
      <w:rFonts w:ascii="Amnesty Trade Gothic" w:hAnsi="Amnesty Trade Gothic"/>
      <w:sz w:val="20"/>
      <w:lang w:val="de-CH" w:eastAsia="de-DE"/>
    </w:rPr>
  </w:style>
  <w:style w:type="paragraph" w:customStyle="1" w:styleId="AIHeadline">
    <w:name w:val="AI_Headline"/>
    <w:basedOn w:val="Standard"/>
    <w:next w:val="Standard"/>
    <w:rsid w:val="00CE67B3"/>
    <w:pPr>
      <w:spacing w:before="100" w:after="440" w:line="880" w:lineRule="exact"/>
    </w:pPr>
    <w:rPr>
      <w:rFonts w:ascii="Amnesty Trade Gothic Cn" w:hAnsi="Amnesty Trade Gothic Cn"/>
      <w:b/>
      <w:bCs/>
      <w:caps/>
      <w:sz w:val="80"/>
      <w:szCs w:val="80"/>
    </w:rPr>
  </w:style>
  <w:style w:type="paragraph" w:customStyle="1" w:styleId="AISubheadline">
    <w:name w:val="AI_Subheadline"/>
    <w:basedOn w:val="Standard"/>
    <w:next w:val="AIFliesstext"/>
    <w:rsid w:val="00CE67B3"/>
    <w:pPr>
      <w:spacing w:before="100" w:after="440" w:line="480" w:lineRule="exact"/>
    </w:pPr>
    <w:rPr>
      <w:rFonts w:ascii="Amnesty Trade Gothic Cn" w:hAnsi="Amnesty Trade Gothic Cn"/>
      <w:b/>
      <w:caps/>
      <w:sz w:val="40"/>
    </w:rPr>
  </w:style>
  <w:style w:type="paragraph" w:customStyle="1" w:styleId="AIZwischentitelStufe1">
    <w:name w:val="AI_Zwischentitel_Stufe_1"/>
    <w:basedOn w:val="AISubheadline"/>
    <w:next w:val="AIFliesstext"/>
    <w:rsid w:val="00CE67B3"/>
    <w:pPr>
      <w:spacing w:after="100"/>
    </w:pPr>
    <w:rPr>
      <w:szCs w:val="40"/>
    </w:rPr>
  </w:style>
  <w:style w:type="paragraph" w:customStyle="1" w:styleId="AIZWISCHENTITELStufe2">
    <w:name w:val="AI_ZWISCHENTITEL_Stufe_2"/>
    <w:basedOn w:val="Standard"/>
    <w:next w:val="AIFliesstext"/>
    <w:rsid w:val="00CE67B3"/>
    <w:pPr>
      <w:spacing w:before="100" w:after="100"/>
    </w:pPr>
    <w:rPr>
      <w:rFonts w:ascii="Amnesty Trade Gothic Cn" w:hAnsi="Amnesty Trade Gothic Cn"/>
      <w:b/>
      <w:caps/>
    </w:rPr>
  </w:style>
  <w:style w:type="paragraph" w:styleId="Funotentext">
    <w:name w:val="footnote text"/>
    <w:basedOn w:val="Standard"/>
    <w:rsid w:val="00CE67B3"/>
    <w:pPr>
      <w:spacing w:line="220" w:lineRule="exact"/>
    </w:pPr>
    <w:rPr>
      <w:rFonts w:ascii="Amnesty Trade Gothic" w:hAnsi="Amnesty Trade Gothic"/>
      <w:sz w:val="16"/>
      <w:szCs w:val="20"/>
      <w:lang w:val="fr-CH" w:eastAsia="de-DE"/>
    </w:rPr>
  </w:style>
  <w:style w:type="character" w:styleId="Funotenzeichen">
    <w:name w:val="footnote reference"/>
    <w:basedOn w:val="Absatz-Standardschriftart"/>
    <w:semiHidden/>
    <w:rsid w:val="00CE67B3"/>
    <w:rPr>
      <w:vertAlign w:val="superscript"/>
    </w:rPr>
  </w:style>
  <w:style w:type="paragraph" w:styleId="Textkrper">
    <w:name w:val="Body Text"/>
    <w:aliases w:val="Char, Char"/>
    <w:basedOn w:val="Standard"/>
    <w:link w:val="TextkrperZchn"/>
    <w:rsid w:val="00E02587"/>
    <w:pPr>
      <w:autoSpaceDE w:val="0"/>
      <w:autoSpaceDN w:val="0"/>
      <w:adjustRightInd w:val="0"/>
      <w:spacing w:after="120"/>
    </w:pPr>
    <w:rPr>
      <w:rFonts w:eastAsia="SimSun"/>
      <w:sz w:val="22"/>
      <w:szCs w:val="22"/>
      <w:lang w:eastAsia="zh-CN"/>
    </w:rPr>
  </w:style>
  <w:style w:type="character" w:customStyle="1" w:styleId="TextkrperZchn">
    <w:name w:val="Textkörper Zchn"/>
    <w:aliases w:val="Char Zchn, Char Zchn"/>
    <w:basedOn w:val="Absatz-Standardschriftart"/>
    <w:link w:val="Textkrper"/>
    <w:rsid w:val="00E02587"/>
    <w:rPr>
      <w:rFonts w:eastAsia="SimSun"/>
      <w:sz w:val="22"/>
      <w:szCs w:val="22"/>
      <w:lang w:val="en-GB" w:eastAsia="zh-CN"/>
    </w:rPr>
  </w:style>
  <w:style w:type="paragraph" w:customStyle="1" w:styleId="AddressRight">
    <w:name w:val="Address Right"/>
    <w:basedOn w:val="Standard"/>
    <w:rsid w:val="00E02587"/>
    <w:pPr>
      <w:tabs>
        <w:tab w:val="left" w:pos="576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</w:tabs>
      <w:autoSpaceDE w:val="0"/>
      <w:autoSpaceDN w:val="0"/>
      <w:adjustRightInd w:val="0"/>
    </w:pPr>
    <w:rPr>
      <w:rFonts w:eastAsia="SimSun"/>
      <w:sz w:val="22"/>
      <w:szCs w:val="22"/>
      <w:lang w:eastAsia="zh-CN"/>
    </w:rPr>
  </w:style>
  <w:style w:type="character" w:styleId="Hyperlink">
    <w:name w:val="Hyperlink"/>
    <w:rsid w:val="00E02587"/>
    <w:rPr>
      <w:rFonts w:cs="Times New Roman"/>
      <w:color w:val="0000FF"/>
      <w:u w:val="single"/>
    </w:rPr>
  </w:style>
  <w:style w:type="paragraph" w:customStyle="1" w:styleId="AITableHeading">
    <w:name w:val="AI Table Heading"/>
    <w:basedOn w:val="Standard"/>
    <w:link w:val="AITableHeadingChar"/>
    <w:rsid w:val="00E02587"/>
    <w:pPr>
      <w:tabs>
        <w:tab w:val="left" w:pos="567"/>
      </w:tabs>
      <w:adjustRightInd w:val="0"/>
      <w:snapToGrid w:val="0"/>
    </w:pPr>
    <w:rPr>
      <w:rFonts w:ascii="Arial" w:eastAsia="SimSun" w:hAnsi="Arial"/>
      <w:b/>
      <w:bCs/>
      <w:sz w:val="20"/>
      <w:szCs w:val="20"/>
      <w:lang w:eastAsia="zh-CN"/>
    </w:rPr>
  </w:style>
  <w:style w:type="character" w:customStyle="1" w:styleId="AITableHeadingChar">
    <w:name w:val="AI Table Heading Char"/>
    <w:link w:val="AITableHeading"/>
    <w:locked/>
    <w:rsid w:val="00E02587"/>
    <w:rPr>
      <w:rFonts w:ascii="Arial" w:eastAsia="SimSun" w:hAnsi="Arial"/>
      <w:b/>
      <w:bCs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02587"/>
    <w:rPr>
      <w:sz w:val="24"/>
      <w:szCs w:val="24"/>
      <w:lang w:val="en-GB" w:eastAsia="en-GB"/>
    </w:rPr>
  </w:style>
  <w:style w:type="paragraph" w:styleId="berschrift1">
    <w:name w:val="heading 1"/>
    <w:basedOn w:val="Standard"/>
    <w:next w:val="Standard"/>
    <w:qFormat/>
    <w:rsid w:val="00540CC0"/>
    <w:pPr>
      <w:keepNext/>
      <w:spacing w:before="240" w:after="60" w:line="260" w:lineRule="exact"/>
      <w:outlineLvl w:val="0"/>
    </w:pPr>
    <w:rPr>
      <w:rFonts w:ascii="Arial" w:hAnsi="Arial" w:cs="Arial"/>
      <w:b/>
      <w:bCs/>
      <w:kern w:val="32"/>
      <w:sz w:val="32"/>
      <w:szCs w:val="32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CE67B3"/>
    <w:pPr>
      <w:tabs>
        <w:tab w:val="center" w:pos="4536"/>
        <w:tab w:val="right" w:pos="9072"/>
      </w:tabs>
      <w:spacing w:line="220" w:lineRule="exact"/>
    </w:pPr>
    <w:rPr>
      <w:rFonts w:ascii="Amnesty Trade Gothic" w:hAnsi="Amnesty Trade Gothic"/>
      <w:noProof/>
      <w:color w:val="999999"/>
      <w:sz w:val="16"/>
      <w:lang w:val="de-CH" w:eastAsia="de-DE"/>
    </w:rPr>
  </w:style>
  <w:style w:type="paragraph" w:styleId="Kopfzeile">
    <w:name w:val="header"/>
    <w:basedOn w:val="Standard"/>
    <w:rsid w:val="00E05F54"/>
    <w:pPr>
      <w:tabs>
        <w:tab w:val="center" w:pos="4320"/>
        <w:tab w:val="right" w:pos="8640"/>
      </w:tabs>
      <w:spacing w:line="260" w:lineRule="exact"/>
    </w:pPr>
    <w:rPr>
      <w:rFonts w:ascii="Amnesty Trade Gothic" w:hAnsi="Amnesty Trade Gothic"/>
      <w:color w:val="999999"/>
      <w:sz w:val="20"/>
      <w:lang w:val="de-CH" w:eastAsia="de-DE"/>
    </w:rPr>
  </w:style>
  <w:style w:type="paragraph" w:customStyle="1" w:styleId="AIStandardlauftext">
    <w:name w:val="AI_Standardlauftext"/>
    <w:basedOn w:val="Standard"/>
    <w:rsid w:val="00E05F54"/>
  </w:style>
  <w:style w:type="paragraph" w:customStyle="1" w:styleId="AIAufzhlung1Ebene">
    <w:name w:val="AI_Aufzählung_1.Ebene"/>
    <w:basedOn w:val="Standard"/>
    <w:rsid w:val="00CE67B3"/>
    <w:pPr>
      <w:spacing w:after="80"/>
    </w:pPr>
  </w:style>
  <w:style w:type="paragraph" w:customStyle="1" w:styleId="AIAufzhlung2Ebene">
    <w:name w:val="AI_Aufzählung_2.Ebene"/>
    <w:basedOn w:val="Standard"/>
    <w:rsid w:val="00CE67B3"/>
    <w:pPr>
      <w:spacing w:after="80"/>
    </w:pPr>
  </w:style>
  <w:style w:type="paragraph" w:customStyle="1" w:styleId="AIAufzhlung3Ebene">
    <w:name w:val="AI_Aufzählung_3.Ebene"/>
    <w:basedOn w:val="Standard"/>
    <w:rsid w:val="00CE67B3"/>
    <w:pPr>
      <w:tabs>
        <w:tab w:val="left" w:pos="680"/>
      </w:tabs>
      <w:spacing w:after="80" w:line="260" w:lineRule="exact"/>
    </w:pPr>
    <w:rPr>
      <w:rFonts w:ascii="Amnesty Trade Gothic" w:hAnsi="Amnesty Trade Gothic"/>
      <w:sz w:val="20"/>
      <w:lang w:val="de-CH" w:eastAsia="de-DE"/>
    </w:rPr>
  </w:style>
  <w:style w:type="paragraph" w:customStyle="1" w:styleId="AIAufzhlungZiffern">
    <w:name w:val="AI_Aufzählung_Ziffern"/>
    <w:basedOn w:val="Standard"/>
    <w:rsid w:val="00CE67B3"/>
    <w:pPr>
      <w:spacing w:after="80"/>
    </w:pPr>
  </w:style>
  <w:style w:type="paragraph" w:customStyle="1" w:styleId="AIAufzhlungZiffernGliederung">
    <w:name w:val="AI_Aufzählung_Ziffern_Gliederung"/>
    <w:basedOn w:val="Standard"/>
    <w:rsid w:val="00CE67B3"/>
    <w:pPr>
      <w:spacing w:after="80"/>
    </w:pPr>
  </w:style>
  <w:style w:type="paragraph" w:customStyle="1" w:styleId="AIFliesstext">
    <w:name w:val="AI_Fliesstext"/>
    <w:basedOn w:val="Standard"/>
    <w:rsid w:val="00CE67B3"/>
    <w:pPr>
      <w:spacing w:after="200" w:line="260" w:lineRule="exact"/>
    </w:pPr>
    <w:rPr>
      <w:rFonts w:ascii="Amnesty Trade Gothic" w:hAnsi="Amnesty Trade Gothic"/>
      <w:sz w:val="20"/>
      <w:lang w:val="de-CH" w:eastAsia="de-DE"/>
    </w:rPr>
  </w:style>
  <w:style w:type="paragraph" w:customStyle="1" w:styleId="AIHeadline">
    <w:name w:val="AI_Headline"/>
    <w:basedOn w:val="Standard"/>
    <w:next w:val="Standard"/>
    <w:rsid w:val="00CE67B3"/>
    <w:pPr>
      <w:spacing w:before="100" w:after="440" w:line="880" w:lineRule="exact"/>
    </w:pPr>
    <w:rPr>
      <w:rFonts w:ascii="Amnesty Trade Gothic Cn" w:hAnsi="Amnesty Trade Gothic Cn"/>
      <w:b/>
      <w:bCs/>
      <w:caps/>
      <w:sz w:val="80"/>
      <w:szCs w:val="80"/>
    </w:rPr>
  </w:style>
  <w:style w:type="paragraph" w:customStyle="1" w:styleId="AISubheadline">
    <w:name w:val="AI_Subheadline"/>
    <w:basedOn w:val="Standard"/>
    <w:next w:val="AIFliesstext"/>
    <w:rsid w:val="00CE67B3"/>
    <w:pPr>
      <w:spacing w:before="100" w:after="440" w:line="480" w:lineRule="exact"/>
    </w:pPr>
    <w:rPr>
      <w:rFonts w:ascii="Amnesty Trade Gothic Cn" w:hAnsi="Amnesty Trade Gothic Cn"/>
      <w:b/>
      <w:caps/>
      <w:sz w:val="40"/>
    </w:rPr>
  </w:style>
  <w:style w:type="paragraph" w:customStyle="1" w:styleId="AIZwischentitelStufe1">
    <w:name w:val="AI_Zwischentitel_Stufe_1"/>
    <w:basedOn w:val="AISubheadline"/>
    <w:next w:val="AIFliesstext"/>
    <w:rsid w:val="00CE67B3"/>
    <w:pPr>
      <w:spacing w:after="100"/>
    </w:pPr>
    <w:rPr>
      <w:szCs w:val="40"/>
    </w:rPr>
  </w:style>
  <w:style w:type="paragraph" w:customStyle="1" w:styleId="AIZWISCHENTITELStufe2">
    <w:name w:val="AI_ZWISCHENTITEL_Stufe_2"/>
    <w:basedOn w:val="Standard"/>
    <w:next w:val="AIFliesstext"/>
    <w:rsid w:val="00CE67B3"/>
    <w:pPr>
      <w:spacing w:before="100" w:after="100"/>
    </w:pPr>
    <w:rPr>
      <w:rFonts w:ascii="Amnesty Trade Gothic Cn" w:hAnsi="Amnesty Trade Gothic Cn"/>
      <w:b/>
      <w:caps/>
    </w:rPr>
  </w:style>
  <w:style w:type="paragraph" w:styleId="Funotentext">
    <w:name w:val="footnote text"/>
    <w:basedOn w:val="Standard"/>
    <w:rsid w:val="00CE67B3"/>
    <w:pPr>
      <w:spacing w:line="220" w:lineRule="exact"/>
    </w:pPr>
    <w:rPr>
      <w:rFonts w:ascii="Amnesty Trade Gothic" w:hAnsi="Amnesty Trade Gothic"/>
      <w:sz w:val="16"/>
      <w:szCs w:val="20"/>
      <w:lang w:val="fr-CH" w:eastAsia="de-DE"/>
    </w:rPr>
  </w:style>
  <w:style w:type="character" w:styleId="Funotenzeichen">
    <w:name w:val="footnote reference"/>
    <w:basedOn w:val="Absatz-Standardschriftart"/>
    <w:semiHidden/>
    <w:rsid w:val="00CE67B3"/>
    <w:rPr>
      <w:vertAlign w:val="superscript"/>
    </w:rPr>
  </w:style>
  <w:style w:type="paragraph" w:styleId="Textkrper">
    <w:name w:val="Body Text"/>
    <w:aliases w:val="Char, Char"/>
    <w:basedOn w:val="Standard"/>
    <w:link w:val="TextkrperZchn"/>
    <w:rsid w:val="00E02587"/>
    <w:pPr>
      <w:autoSpaceDE w:val="0"/>
      <w:autoSpaceDN w:val="0"/>
      <w:adjustRightInd w:val="0"/>
      <w:spacing w:after="120"/>
    </w:pPr>
    <w:rPr>
      <w:rFonts w:eastAsia="SimSun"/>
      <w:sz w:val="22"/>
      <w:szCs w:val="22"/>
      <w:lang w:eastAsia="zh-CN"/>
    </w:rPr>
  </w:style>
  <w:style w:type="character" w:customStyle="1" w:styleId="TextkrperZchn">
    <w:name w:val="Textkörper Zchn"/>
    <w:aliases w:val="Char Zchn, Char Zchn"/>
    <w:basedOn w:val="Absatz-Standardschriftart"/>
    <w:link w:val="Textkrper"/>
    <w:rsid w:val="00E02587"/>
    <w:rPr>
      <w:rFonts w:eastAsia="SimSun"/>
      <w:sz w:val="22"/>
      <w:szCs w:val="22"/>
      <w:lang w:val="en-GB" w:eastAsia="zh-CN"/>
    </w:rPr>
  </w:style>
  <w:style w:type="paragraph" w:customStyle="1" w:styleId="AddressRight">
    <w:name w:val="Address Right"/>
    <w:basedOn w:val="Standard"/>
    <w:rsid w:val="00E02587"/>
    <w:pPr>
      <w:tabs>
        <w:tab w:val="left" w:pos="576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</w:tabs>
      <w:autoSpaceDE w:val="0"/>
      <w:autoSpaceDN w:val="0"/>
      <w:adjustRightInd w:val="0"/>
    </w:pPr>
    <w:rPr>
      <w:rFonts w:eastAsia="SimSun"/>
      <w:sz w:val="22"/>
      <w:szCs w:val="22"/>
      <w:lang w:eastAsia="zh-CN"/>
    </w:rPr>
  </w:style>
  <w:style w:type="character" w:styleId="Hyperlink">
    <w:name w:val="Hyperlink"/>
    <w:rsid w:val="00E02587"/>
    <w:rPr>
      <w:rFonts w:cs="Times New Roman"/>
      <w:color w:val="0000FF"/>
      <w:u w:val="single"/>
    </w:rPr>
  </w:style>
  <w:style w:type="paragraph" w:customStyle="1" w:styleId="AITableHeading">
    <w:name w:val="AI Table Heading"/>
    <w:basedOn w:val="Standard"/>
    <w:link w:val="AITableHeadingChar"/>
    <w:rsid w:val="00E02587"/>
    <w:pPr>
      <w:tabs>
        <w:tab w:val="left" w:pos="567"/>
      </w:tabs>
      <w:adjustRightInd w:val="0"/>
      <w:snapToGrid w:val="0"/>
    </w:pPr>
    <w:rPr>
      <w:rFonts w:ascii="Arial" w:eastAsia="SimSun" w:hAnsi="Arial"/>
      <w:b/>
      <w:bCs/>
      <w:sz w:val="20"/>
      <w:szCs w:val="20"/>
      <w:lang w:eastAsia="zh-CN"/>
    </w:rPr>
  </w:style>
  <w:style w:type="character" w:customStyle="1" w:styleId="AITableHeadingChar">
    <w:name w:val="AI Table Heading Char"/>
    <w:link w:val="AITableHeading"/>
    <w:locked/>
    <w:rsid w:val="00E02587"/>
    <w:rPr>
      <w:rFonts w:ascii="Arial" w:eastAsia="SimSun" w:hAnsi="Arial"/>
      <w:b/>
      <w:bCs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humanrights-iran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a.judi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CF598E8E</Template>
  <TotalTime>0</TotalTime>
  <Pages>2</Pages>
  <Words>777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AI_Normal.dot</vt:lpstr>
    </vt:vector>
  </TitlesOfParts>
  <Company>Amnesty International Schweizer Sektion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AI_Normal.dot</dc:title>
  <dc:creator>Patrick Walder</dc:creator>
  <cp:lastModifiedBy>Patrick Walder</cp:lastModifiedBy>
  <cp:revision>1</cp:revision>
  <dcterms:created xsi:type="dcterms:W3CDTF">2011-12-14T10:04:00Z</dcterms:created>
  <dcterms:modified xsi:type="dcterms:W3CDTF">2011-12-14T10:12:00Z</dcterms:modified>
</cp:coreProperties>
</file>