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12369E" w14:paraId="03C63505" w14:textId="77777777" w:rsidTr="00F52C4A">
        <w:trPr>
          <w:cantSplit/>
        </w:trPr>
        <w:tc>
          <w:tcPr>
            <w:tcW w:w="5000" w:type="pct"/>
            <w:gridSpan w:val="3"/>
            <w:noWrap/>
            <w:vAlign w:val="center"/>
          </w:tcPr>
          <w:p w14:paraId="7ACF74F1" w14:textId="2C169FAC" w:rsidR="0030351B" w:rsidRPr="0012369E" w:rsidRDefault="008657E0" w:rsidP="007A5FCA">
            <w:pPr>
              <w:pStyle w:val="INDEXDATUM"/>
            </w:pPr>
            <w:r w:rsidRPr="0012369E">
              <w:rPr>
                <w:lang w:val="it-CH"/>
              </w:rPr>
              <w:t>ASA 13/8076/2024 - Bangladesh - Date: 22 May 2024</w:t>
            </w:r>
          </w:p>
        </w:tc>
      </w:tr>
      <w:tr w:rsidR="0083606F" w:rsidRPr="0012369E" w14:paraId="6DAD0A18" w14:textId="77777777" w:rsidTr="00F52C4A">
        <w:trPr>
          <w:cantSplit/>
          <w:trHeight w:val="20"/>
        </w:trPr>
        <w:tc>
          <w:tcPr>
            <w:tcW w:w="1442" w:type="pct"/>
            <w:noWrap/>
          </w:tcPr>
          <w:p w14:paraId="1916F9F5" w14:textId="77777777" w:rsidR="0083606F" w:rsidRPr="0012369E" w:rsidRDefault="0083606F" w:rsidP="002621D1">
            <w:pPr>
              <w:pStyle w:val="FURTHERINFO"/>
              <w:spacing w:after="120"/>
            </w:pPr>
            <w:r w:rsidRPr="0012369E">
              <w:t>URGENT ACTION</w:t>
            </w:r>
          </w:p>
        </w:tc>
        <w:tc>
          <w:tcPr>
            <w:tcW w:w="1891" w:type="pct"/>
          </w:tcPr>
          <w:p w14:paraId="217FECBF" w14:textId="77777777" w:rsidR="0083606F" w:rsidRPr="0012369E" w:rsidRDefault="0083606F" w:rsidP="002621D1">
            <w:pPr>
              <w:pStyle w:val="URGENTACTION16P"/>
              <w:spacing w:after="120"/>
            </w:pPr>
          </w:p>
        </w:tc>
        <w:tc>
          <w:tcPr>
            <w:tcW w:w="1667" w:type="pct"/>
          </w:tcPr>
          <w:p w14:paraId="43AA0C77" w14:textId="44A0863C" w:rsidR="0083606F" w:rsidRPr="0012369E" w:rsidRDefault="0083606F" w:rsidP="002621D1">
            <w:pPr>
              <w:pStyle w:val="UA00000"/>
              <w:spacing w:after="120"/>
            </w:pPr>
            <w:r w:rsidRPr="0012369E">
              <w:t>UA 0</w:t>
            </w:r>
            <w:r w:rsidR="008657E0" w:rsidRPr="0012369E">
              <w:t>48</w:t>
            </w:r>
            <w:r w:rsidRPr="0012369E">
              <w:t>/</w:t>
            </w:r>
            <w:r w:rsidR="008657E0" w:rsidRPr="0012369E">
              <w:t>24</w:t>
            </w:r>
          </w:p>
        </w:tc>
      </w:tr>
      <w:tr w:rsidR="0030351B" w:rsidRPr="0012369E" w14:paraId="36B92781" w14:textId="77777777" w:rsidTr="00F52C4A">
        <w:trPr>
          <w:cantSplit/>
        </w:trPr>
        <w:tc>
          <w:tcPr>
            <w:tcW w:w="5000" w:type="pct"/>
            <w:gridSpan w:val="3"/>
            <w:noWrap/>
            <w:vAlign w:val="bottom"/>
          </w:tcPr>
          <w:p w14:paraId="226924E5" w14:textId="4857B861" w:rsidR="0030351B" w:rsidRPr="0012369E" w:rsidRDefault="008657E0" w:rsidP="0064214E">
            <w:pPr>
              <w:pStyle w:val="TITEL100"/>
              <w:rPr>
                <w:szCs w:val="32"/>
                <w:lang w:val="en-US"/>
              </w:rPr>
            </w:pPr>
            <w:r w:rsidRPr="0012369E">
              <w:rPr>
                <w:lang w:val="it-CH"/>
              </w:rPr>
              <w:t>Over 100 indigenous people arbitrarily arrested</w:t>
            </w:r>
          </w:p>
        </w:tc>
      </w:tr>
      <w:tr w:rsidR="0030351B" w:rsidRPr="0012369E" w14:paraId="7D6A107C" w14:textId="77777777" w:rsidTr="00F52C4A">
        <w:trPr>
          <w:cantSplit/>
        </w:trPr>
        <w:tc>
          <w:tcPr>
            <w:tcW w:w="5000" w:type="pct"/>
            <w:gridSpan w:val="3"/>
            <w:noWrap/>
          </w:tcPr>
          <w:p w14:paraId="782D502F" w14:textId="5FCC18DC" w:rsidR="0030351B" w:rsidRPr="0012369E" w:rsidRDefault="008657E0" w:rsidP="002364C8">
            <w:pPr>
              <w:pStyle w:val="LAND"/>
            </w:pPr>
            <w:r w:rsidRPr="0012369E">
              <w:rPr>
                <w:lang w:val="it-CH"/>
              </w:rPr>
              <w:t>BANGLADESH</w:t>
            </w:r>
          </w:p>
        </w:tc>
      </w:tr>
    </w:tbl>
    <w:p w14:paraId="7F318289" w14:textId="4E4BD804" w:rsidR="008657E0" w:rsidRPr="0012369E" w:rsidRDefault="008657E0" w:rsidP="0012369E">
      <w:pPr>
        <w:pStyle w:val="LeadBeschreibung"/>
        <w:rPr>
          <w:lang w:val="en-GB"/>
        </w:rPr>
      </w:pPr>
      <w:r w:rsidRPr="0012369E">
        <w:rPr>
          <w:lang w:val="en-GB"/>
        </w:rPr>
        <w:t>Since 7 April, over 100 Indigenous Bawm people have been arbitrary arrested as part of an ongoing military operation in the Chittagong Hill Tracts in southeastern Bangladesh. They are accused of being terrorists, suspected of being part of, or supporters of, the military group Kuki-Chin National Front, that allegedly robbed two public banks and held a bank manager hostage on 2 and 3 April 2024. Of those who haven’t been arrested, most have now fled to jungle areas near the villages or are fleeing the country. Amnesty International calls for the immediate release of all civilians and an end to the crackdown against the Bawm community.</w:t>
      </w:r>
    </w:p>
    <w:p w14:paraId="494D70C9" w14:textId="0E66230A" w:rsidR="008657E0" w:rsidRPr="004E03F0" w:rsidRDefault="008657E0" w:rsidP="008657E0">
      <w:pPr>
        <w:pStyle w:val="AbschnittAbstandimText"/>
        <w:rPr>
          <w:sz w:val="16"/>
          <w:szCs w:val="16"/>
          <w:lang w:val="en-GB"/>
        </w:rPr>
      </w:pPr>
      <w:r w:rsidRPr="004E03F0">
        <w:rPr>
          <w:sz w:val="16"/>
          <w:szCs w:val="16"/>
          <w:lang w:val="en-GB"/>
        </w:rPr>
        <w:t>Indigenous Peoples in Bangladesh have a long history of being persecuted, discriminated against in various socio-economic and political ways. More than 25 years ago, Chittagong Hill Tracts (CHT) Peace Accord was signed by the government of Bangladesh and the Parbatya Chattagram Jana Samhati Samiti - a political party established to defend the interests of the Indigenous Peoples of CHT - to end conflict and address systematic injustices in the region, yet, today, the situation has driven people out of their villages.</w:t>
      </w:r>
    </w:p>
    <w:p w14:paraId="3AECAA82" w14:textId="77777777" w:rsidR="008657E0" w:rsidRPr="004E03F0" w:rsidRDefault="008657E0" w:rsidP="008657E0">
      <w:pPr>
        <w:pStyle w:val="AbschnittAbstandimText"/>
        <w:rPr>
          <w:sz w:val="16"/>
          <w:szCs w:val="16"/>
          <w:lang w:val="en-GB"/>
        </w:rPr>
      </w:pPr>
      <w:r w:rsidRPr="004E03F0">
        <w:rPr>
          <w:sz w:val="16"/>
          <w:szCs w:val="16"/>
          <w:lang w:val="en-GB"/>
        </w:rPr>
        <w:t>On 8 April at around 5.30am the military arrived to Bethel village, which was the closest to one of the banks that were robbed, under the assumption that the villagers should know about the robbery or the robbers, and the crackdown started. According to a family member of one of the arrested, the military demanded the villagers to gather at the school grounds, separated men and women, and randomly picked people to be arrested. Among them there were people in their late fifties and sixties. They were all taken to Bandarban police station around 8.30pm.</w:t>
      </w:r>
    </w:p>
    <w:p w14:paraId="24560EC0" w14:textId="4EAAEDFD" w:rsidR="008657E0" w:rsidRPr="004E03F0" w:rsidRDefault="008657E0" w:rsidP="008657E0">
      <w:pPr>
        <w:pStyle w:val="AbschnittAbstandimText"/>
        <w:rPr>
          <w:sz w:val="16"/>
          <w:szCs w:val="16"/>
          <w:lang w:val="en-GB"/>
        </w:rPr>
      </w:pPr>
      <w:r w:rsidRPr="004E03F0">
        <w:rPr>
          <w:sz w:val="16"/>
          <w:szCs w:val="16"/>
          <w:lang w:val="en-GB"/>
        </w:rPr>
        <w:t>KNF is also alleged to have stolen 14 weapons. According to the villagers, the military has said that they would stop the mass arrests when the weapons have been retrieved. According to Bawm activists, the actual number of arrests could be much higher as they are aware of only the arrests they have found information of through contacts.</w:t>
      </w:r>
    </w:p>
    <w:p w14:paraId="1480A735" w14:textId="7F5AEE00" w:rsidR="008657E0" w:rsidRPr="004E03F0" w:rsidRDefault="008657E0" w:rsidP="008657E0">
      <w:pPr>
        <w:pStyle w:val="AbschnittAbstandimText"/>
        <w:rPr>
          <w:sz w:val="16"/>
          <w:szCs w:val="16"/>
          <w:lang w:val="en-GB"/>
        </w:rPr>
      </w:pPr>
      <w:r w:rsidRPr="004E03F0">
        <w:rPr>
          <w:sz w:val="16"/>
          <w:szCs w:val="16"/>
          <w:lang w:val="en-GB"/>
        </w:rPr>
        <w:t>As part of the crackdown, the military ordered that each Bawm person was allowed to carry only 5kg of rice from the grocery. This has now reduced to 1kg, which is not enough to feed their families. The military has set up check points conducting random searches, and arrested Bawm people when they try to go through check points. There are around 200-300 Bawm students studying in Dhaka and other parts of the country, according to one Bawm community leader that Amnesty spoke with. These students were home on holiday just before Eid when the crackdown began. They have not yet been able to return to their schools, and some of them have been arbitrarily arrested during this crackdown.</w:t>
      </w:r>
    </w:p>
    <w:p w14:paraId="269B4C5C" w14:textId="77EF5BBF" w:rsidR="008657E0" w:rsidRPr="004E03F0" w:rsidRDefault="008657E0" w:rsidP="008657E0">
      <w:pPr>
        <w:pStyle w:val="AbschnittAbstandimText"/>
        <w:rPr>
          <w:sz w:val="16"/>
          <w:szCs w:val="16"/>
          <w:lang w:val="en-GB"/>
        </w:rPr>
      </w:pPr>
      <w:r w:rsidRPr="004E03F0">
        <w:rPr>
          <w:sz w:val="16"/>
          <w:szCs w:val="16"/>
          <w:lang w:val="en-GB"/>
        </w:rPr>
        <w:t>The Bawm community, similar to other Indigenous communities in Bangladesh, survive on jhum cultivation, a shifting cultivation system in which plots of land are cultivated temporarily. This is the time period to prepare the land and cultivate it for the next harvesting year, which is completely disrupted with people having fled to jungles for survival and their movement is restricted due to arrests.</w:t>
      </w:r>
    </w:p>
    <w:p w14:paraId="2ECD306D" w14:textId="7DCBCC36" w:rsidR="008657E0" w:rsidRPr="004E03F0" w:rsidRDefault="008657E0" w:rsidP="008657E0">
      <w:pPr>
        <w:pStyle w:val="AbschnittAbstandimText"/>
        <w:rPr>
          <w:sz w:val="16"/>
          <w:szCs w:val="16"/>
          <w:lang w:val="en-GB"/>
        </w:rPr>
      </w:pPr>
      <w:r w:rsidRPr="004E03F0">
        <w:rPr>
          <w:sz w:val="16"/>
          <w:szCs w:val="16"/>
          <w:lang w:val="en-GB"/>
        </w:rPr>
        <w:t>Currently there are five villages, Bethel, Pankhyang, Suanlu, Faruk, Eden, and Darjeeling under the military crackdown in the Ruma, Bandarban and Rowangchari sub districts of CHT.</w:t>
      </w:r>
    </w:p>
    <w:p w14:paraId="133C1C6D" w14:textId="77777777" w:rsidR="005E5E5F" w:rsidRPr="0012369E" w:rsidRDefault="005E5E5F" w:rsidP="009468F4">
      <w:pPr>
        <w:pStyle w:val="berschrift"/>
        <w:rPr>
          <w:lang w:val="it-CH"/>
        </w:rPr>
      </w:pPr>
      <w:r w:rsidRPr="0012369E">
        <w:rPr>
          <w:lang w:val="it-CH"/>
        </w:rPr>
        <w:t>TAKE ACTION</w:t>
      </w:r>
    </w:p>
    <w:p w14:paraId="041B3514" w14:textId="77777777" w:rsidR="005E5E5F" w:rsidRPr="0012369E" w:rsidRDefault="005E5E5F" w:rsidP="009468F4">
      <w:pPr>
        <w:numPr>
          <w:ilvl w:val="0"/>
          <w:numId w:val="16"/>
        </w:numPr>
        <w:ind w:left="357" w:hanging="357"/>
        <w:rPr>
          <w:color w:val="000000"/>
          <w:lang w:val="en-GB"/>
        </w:rPr>
      </w:pPr>
      <w:r w:rsidRPr="0012369E">
        <w:rPr>
          <w:color w:val="000000"/>
          <w:lang w:val="en-GB"/>
        </w:rPr>
        <w:t xml:space="preserve">Write an appeal in your own words or use the </w:t>
      </w:r>
      <w:r w:rsidRPr="0012369E">
        <w:rPr>
          <w:b/>
          <w:color w:val="000000"/>
          <w:lang w:val="en-GB"/>
        </w:rPr>
        <w:t>model letter</w:t>
      </w:r>
      <w:r w:rsidRPr="0012369E">
        <w:rPr>
          <w:bCs/>
          <w:color w:val="000000"/>
          <w:lang w:val="en-GB"/>
        </w:rPr>
        <w:t xml:space="preserve"> on</w:t>
      </w:r>
      <w:r w:rsidRPr="0012369E">
        <w:rPr>
          <w:b/>
          <w:color w:val="000000"/>
          <w:lang w:val="en-GB"/>
        </w:rPr>
        <w:t xml:space="preserve"> </w:t>
      </w:r>
      <w:r w:rsidR="00923F24" w:rsidRPr="0012369E">
        <w:rPr>
          <w:b/>
          <w:color w:val="000000"/>
          <w:lang w:val="en-GB"/>
        </w:rPr>
        <w:t>page 2</w:t>
      </w:r>
      <w:r w:rsidRPr="0012369E">
        <w:rPr>
          <w:rFonts w:cs="Arial"/>
          <w:bCs/>
          <w:color w:val="000000"/>
          <w:lang w:val="en-GB"/>
        </w:rPr>
        <w:t>.</w:t>
      </w:r>
    </w:p>
    <w:p w14:paraId="22CFEB94" w14:textId="4990CDB4" w:rsidR="005E5E5F" w:rsidRPr="0012369E" w:rsidRDefault="005E5E5F" w:rsidP="00D63E43">
      <w:pPr>
        <w:numPr>
          <w:ilvl w:val="0"/>
          <w:numId w:val="16"/>
        </w:numPr>
        <w:ind w:left="357" w:hanging="357"/>
        <w:rPr>
          <w:lang w:val="en-GB"/>
        </w:rPr>
      </w:pPr>
      <w:r w:rsidRPr="0012369E">
        <w:rPr>
          <w:lang w:val="en-GB"/>
        </w:rPr>
        <w:t>Please take action before</w:t>
      </w:r>
      <w:r w:rsidRPr="0012369E">
        <w:rPr>
          <w:b/>
          <w:lang w:val="en-GB"/>
        </w:rPr>
        <w:t xml:space="preserve"> </w:t>
      </w:r>
      <w:r w:rsidR="008657E0" w:rsidRPr="0012369E">
        <w:rPr>
          <w:b/>
          <w:lang w:val="en-GB"/>
        </w:rPr>
        <w:t>22 August</w:t>
      </w:r>
      <w:r w:rsidRPr="0012369E">
        <w:rPr>
          <w:b/>
          <w:lang w:val="en-GB"/>
        </w:rPr>
        <w:t xml:space="preserve"> </w:t>
      </w:r>
      <w:r w:rsidRPr="0012369E">
        <w:rPr>
          <w:lang w:val="en-GB"/>
        </w:rPr>
        <w:t>20</w:t>
      </w:r>
      <w:r w:rsidR="00D01184" w:rsidRPr="0012369E">
        <w:rPr>
          <w:lang w:val="en-GB"/>
        </w:rPr>
        <w:t>2</w:t>
      </w:r>
      <w:r w:rsidR="00F55EB4" w:rsidRPr="0012369E">
        <w:rPr>
          <w:lang w:val="en-GB"/>
        </w:rPr>
        <w:t>4</w:t>
      </w:r>
      <w:r w:rsidRPr="0012369E">
        <w:rPr>
          <w:lang w:val="en-GB"/>
        </w:rPr>
        <w:t>.</w:t>
      </w:r>
    </w:p>
    <w:p w14:paraId="1D8D3FCB" w14:textId="64DBE4AC" w:rsidR="00AE31DB" w:rsidRPr="0012369E" w:rsidRDefault="005E5E5F" w:rsidP="002364C8">
      <w:pPr>
        <w:numPr>
          <w:ilvl w:val="0"/>
          <w:numId w:val="16"/>
        </w:numPr>
        <w:spacing w:after="80"/>
        <w:ind w:left="357" w:hanging="357"/>
        <w:rPr>
          <w:lang w:val="en-US"/>
        </w:rPr>
      </w:pPr>
      <w:r w:rsidRPr="0012369E">
        <w:rPr>
          <w:lang w:val="en-GB"/>
        </w:rPr>
        <w:t>Preferred language:</w:t>
      </w:r>
      <w:r w:rsidRPr="0012369E">
        <w:rPr>
          <w:rFonts w:cs="Arial"/>
          <w:b/>
          <w:lang w:val="en-GB"/>
        </w:rPr>
        <w:t xml:space="preserve"> </w:t>
      </w:r>
      <w:r w:rsidR="008657E0" w:rsidRPr="00140FFE">
        <w:rPr>
          <w:b/>
          <w:bCs/>
          <w:lang w:val="it-CH"/>
        </w:rPr>
        <w:t>English, Bangla</w:t>
      </w:r>
      <w:r w:rsidR="008657E0" w:rsidRPr="0012369E">
        <w:rPr>
          <w:lang w:val="it-CH"/>
        </w:rPr>
        <w:t xml:space="preserve">. </w:t>
      </w:r>
      <w:r w:rsidRPr="0012369E">
        <w:rPr>
          <w:lang w:val="it-CH"/>
        </w:rPr>
        <w:t>You can also write in your own language.</w:t>
      </w:r>
    </w:p>
    <w:p w14:paraId="4ED51CF8" w14:textId="77777777" w:rsidR="00571037" w:rsidRPr="0012369E" w:rsidRDefault="00571037" w:rsidP="00571037">
      <w:pPr>
        <w:numPr>
          <w:ilvl w:val="0"/>
          <w:numId w:val="16"/>
        </w:numPr>
        <w:ind w:left="357" w:hanging="357"/>
        <w:rPr>
          <w:sz w:val="12"/>
          <w:szCs w:val="16"/>
          <w:lang w:val="fr-FR"/>
        </w:rPr>
      </w:pPr>
      <w:r w:rsidRPr="0012369E">
        <w:rPr>
          <w:b/>
          <w:sz w:val="12"/>
          <w:szCs w:val="16"/>
          <w:lang w:val="en-US"/>
        </w:rPr>
        <w:t>INFO POSTAGE</w:t>
      </w:r>
      <w:r w:rsidRPr="0012369E">
        <w:rPr>
          <w:sz w:val="12"/>
          <w:szCs w:val="16"/>
          <w:lang w:val="en-US"/>
        </w:rPr>
        <w:t xml:space="preserve">: Post delivery is possible to almost all countries. Please check at the Swiss Post whether letters are currently being delivered to the destination country. </w:t>
      </w:r>
      <w:r w:rsidRPr="0012369E">
        <w:rPr>
          <w:sz w:val="12"/>
          <w:szCs w:val="16"/>
          <w:lang w:val="en-US"/>
        </w:rPr>
        <w:br/>
        <w:t xml:space="preserve">If not, please send by email, fax or social media and/or via the embassy with the request for forwarding to the named person. </w:t>
      </w:r>
      <w:r w:rsidRPr="0012369E">
        <w:rPr>
          <w:sz w:val="12"/>
          <w:szCs w:val="16"/>
          <w:lang w:val="fr-FR"/>
        </w:rPr>
        <w:t>Thank you !</w:t>
      </w:r>
    </w:p>
    <w:tbl>
      <w:tblPr>
        <w:tblW w:w="5000" w:type="pct"/>
        <w:tblLook w:val="01E0" w:firstRow="1" w:lastRow="1" w:firstColumn="1" w:lastColumn="1" w:noHBand="0" w:noVBand="0"/>
      </w:tblPr>
      <w:tblGrid>
        <w:gridCol w:w="5388"/>
        <w:gridCol w:w="5102"/>
      </w:tblGrid>
      <w:tr w:rsidR="005E5E5F" w:rsidRPr="0012369E" w14:paraId="6479A719" w14:textId="77777777" w:rsidTr="00777A84">
        <w:trPr>
          <w:cantSplit/>
          <w:trHeight w:val="53"/>
        </w:trPr>
        <w:tc>
          <w:tcPr>
            <w:tcW w:w="2568" w:type="pct"/>
            <w:noWrap/>
            <w:hideMark/>
          </w:tcPr>
          <w:p w14:paraId="60C54835" w14:textId="77777777" w:rsidR="005E5E5F" w:rsidRPr="0012369E" w:rsidRDefault="005E5E5F" w:rsidP="009468F4">
            <w:pPr>
              <w:pStyle w:val="berschrift"/>
              <w:rPr>
                <w:lang w:val="en-GB"/>
              </w:rPr>
            </w:pPr>
            <w:r w:rsidRPr="0012369E">
              <w:rPr>
                <w:lang w:val="it-CH"/>
              </w:rPr>
              <w:t>APPEALS TO</w:t>
            </w:r>
          </w:p>
        </w:tc>
        <w:tc>
          <w:tcPr>
            <w:tcW w:w="2432" w:type="pct"/>
            <w:hideMark/>
          </w:tcPr>
          <w:p w14:paraId="0B700B99" w14:textId="77777777" w:rsidR="005E5E5F" w:rsidRPr="0012369E" w:rsidRDefault="005E5E5F" w:rsidP="009468F4">
            <w:pPr>
              <w:pStyle w:val="berschrift"/>
              <w:rPr>
                <w:lang w:val="en-GB"/>
              </w:rPr>
            </w:pPr>
            <w:r w:rsidRPr="0012369E">
              <w:rPr>
                <w:lang w:val="it-CH"/>
              </w:rPr>
              <w:t>COPIES TO</w:t>
            </w:r>
          </w:p>
        </w:tc>
      </w:tr>
      <w:tr w:rsidR="005E5E5F" w:rsidRPr="0012369E" w14:paraId="27FB86F4" w14:textId="77777777" w:rsidTr="00777A84">
        <w:trPr>
          <w:cantSplit/>
          <w:trHeight w:val="53"/>
        </w:trPr>
        <w:tc>
          <w:tcPr>
            <w:tcW w:w="2568" w:type="pct"/>
            <w:noWrap/>
            <w:hideMark/>
          </w:tcPr>
          <w:p w14:paraId="74336D44" w14:textId="77777777" w:rsidR="0012369E" w:rsidRPr="0012369E" w:rsidRDefault="008657E0" w:rsidP="0012369E">
            <w:pPr>
              <w:pStyle w:val="AbschnittAbstandimText"/>
              <w:rPr>
                <w:lang w:val="it-CH"/>
              </w:rPr>
            </w:pPr>
            <w:r w:rsidRPr="0012369E">
              <w:rPr>
                <w:lang w:val="it-CH"/>
              </w:rPr>
              <w:t>Prime Minister Sheikh Hasina</w:t>
            </w:r>
            <w:r w:rsidR="0012369E" w:rsidRPr="0012369E">
              <w:rPr>
                <w:lang w:val="it-CH"/>
              </w:rPr>
              <w:br/>
            </w:r>
            <w:r w:rsidRPr="0012369E">
              <w:rPr>
                <w:lang w:val="it-CH"/>
              </w:rPr>
              <w:t>Prime Minister’s Office</w:t>
            </w:r>
            <w:r w:rsidR="0012369E" w:rsidRPr="0012369E">
              <w:rPr>
                <w:lang w:val="it-CH"/>
              </w:rPr>
              <w:br/>
            </w:r>
            <w:r w:rsidRPr="0012369E">
              <w:rPr>
                <w:lang w:val="it-CH"/>
              </w:rPr>
              <w:t>Old Sangsad Bhaban</w:t>
            </w:r>
            <w:r w:rsidR="0012369E" w:rsidRPr="0012369E">
              <w:rPr>
                <w:lang w:val="it-CH"/>
              </w:rPr>
              <w:br/>
            </w:r>
            <w:r w:rsidRPr="0012369E">
              <w:rPr>
                <w:lang w:val="it-CH"/>
              </w:rPr>
              <w:t>Tejgaon, Dhaka-1215</w:t>
            </w:r>
            <w:r w:rsidR="0012369E" w:rsidRPr="0012369E">
              <w:rPr>
                <w:lang w:val="it-CH"/>
              </w:rPr>
              <w:br/>
            </w:r>
            <w:r w:rsidRPr="0012369E">
              <w:rPr>
                <w:lang w:val="it-CH"/>
              </w:rPr>
              <w:t>Bangladesh</w:t>
            </w:r>
          </w:p>
          <w:p w14:paraId="77ED383F" w14:textId="77777777" w:rsidR="0012369E" w:rsidRDefault="008657E0" w:rsidP="004E03F0">
            <w:pPr>
              <w:pStyle w:val="AbschnittAbstandimText"/>
              <w:spacing w:after="240"/>
              <w:rPr>
                <w:rFonts w:cs="Arial"/>
                <w:color w:val="333333"/>
                <w:shd w:val="clear" w:color="auto" w:fill="FFFFFF"/>
              </w:rPr>
            </w:pPr>
            <w:r w:rsidRPr="0012369E">
              <w:rPr>
                <w:lang w:val="it-CH"/>
              </w:rPr>
              <w:t xml:space="preserve">Email: </w:t>
            </w:r>
            <w:hyperlink r:id="rId8" w:history="1">
              <w:r w:rsidRPr="0012369E">
                <w:rPr>
                  <w:rStyle w:val="Hyperlink"/>
                  <w:lang w:val="it-CH"/>
                </w:rPr>
                <w:t>ps1topm@pmo.gov.bd</w:t>
              </w:r>
            </w:hyperlink>
            <w:r w:rsidRPr="0012369E">
              <w:rPr>
                <w:lang w:val="it-CH"/>
              </w:rPr>
              <w:t xml:space="preserve">; </w:t>
            </w:r>
            <w:hyperlink r:id="rId9" w:history="1">
              <w:r w:rsidR="0012369E" w:rsidRPr="0012369E">
                <w:rPr>
                  <w:rStyle w:val="Hyperlink"/>
                  <w:rFonts w:cs="Arial"/>
                  <w:shd w:val="clear" w:color="auto" w:fill="FFFFFF"/>
                </w:rPr>
                <w:t>pm@pmo.gov.bd</w:t>
              </w:r>
            </w:hyperlink>
          </w:p>
          <w:p w14:paraId="60CDFCB2" w14:textId="77777777" w:rsidR="004E03F0" w:rsidRPr="004E03F0" w:rsidRDefault="004E03F0" w:rsidP="0012369E">
            <w:pPr>
              <w:pStyle w:val="AbschnittAbstandimText"/>
              <w:rPr>
                <w:rFonts w:cs="Arial"/>
                <w:color w:val="333333"/>
                <w:sz w:val="15"/>
                <w:szCs w:val="15"/>
                <w:shd w:val="clear" w:color="auto" w:fill="FFFFFF"/>
              </w:rPr>
            </w:pPr>
            <w:r w:rsidRPr="004E03F0">
              <w:rPr>
                <w:rFonts w:cs="Arial"/>
                <w:b/>
                <w:bCs/>
                <w:color w:val="333333"/>
                <w:sz w:val="15"/>
                <w:szCs w:val="15"/>
                <w:u w:val="single"/>
                <w:shd w:val="clear" w:color="auto" w:fill="FFFFFF"/>
              </w:rPr>
              <w:t>Additional targets</w:t>
            </w:r>
            <w:r w:rsidRPr="004E03F0">
              <w:rPr>
                <w:rFonts w:cs="Arial"/>
                <w:color w:val="333333"/>
                <w:sz w:val="15"/>
                <w:szCs w:val="15"/>
                <w:shd w:val="clear" w:color="auto" w:fill="FFFFFF"/>
              </w:rPr>
              <w:t>:</w:t>
            </w:r>
          </w:p>
          <w:p w14:paraId="16BBA41A" w14:textId="36FF7CBF" w:rsidR="004E03F0" w:rsidRDefault="004E03F0" w:rsidP="004E03F0">
            <w:pPr>
              <w:pStyle w:val="AbschnittAbstandimText"/>
              <w:rPr>
                <w:rFonts w:cs="Arial"/>
                <w:color w:val="333333"/>
                <w:sz w:val="15"/>
                <w:szCs w:val="15"/>
                <w:shd w:val="clear" w:color="auto" w:fill="FFFFFF"/>
                <w:lang w:val="en-US"/>
              </w:rPr>
            </w:pPr>
            <w:r w:rsidRPr="004E03F0">
              <w:rPr>
                <w:rFonts w:cs="Arial"/>
                <w:color w:val="333333"/>
                <w:sz w:val="15"/>
                <w:szCs w:val="15"/>
                <w:shd w:val="clear" w:color="auto" w:fill="FFFFFF"/>
                <w:lang w:val="en-US"/>
              </w:rPr>
              <w:t>1. Mr. Asaduzzaman Khan, MP</w:t>
            </w:r>
            <w:r w:rsidRPr="004E03F0">
              <w:rPr>
                <w:rFonts w:cs="Arial"/>
                <w:color w:val="333333"/>
                <w:sz w:val="15"/>
                <w:szCs w:val="15"/>
                <w:lang w:val="en-US"/>
              </w:rPr>
              <w:br/>
            </w:r>
            <w:r w:rsidRPr="004E03F0">
              <w:rPr>
                <w:rFonts w:cs="Arial"/>
                <w:color w:val="333333"/>
                <w:sz w:val="15"/>
                <w:szCs w:val="15"/>
                <w:shd w:val="clear" w:color="auto" w:fill="FFFFFF"/>
                <w:lang w:val="en-US"/>
              </w:rPr>
              <w:t>Minister, Ministry of Home Affairs</w:t>
            </w:r>
            <w:r w:rsidRPr="004E03F0">
              <w:rPr>
                <w:rFonts w:cs="Arial"/>
                <w:color w:val="333333"/>
                <w:sz w:val="15"/>
                <w:szCs w:val="15"/>
                <w:lang w:val="en-US"/>
              </w:rPr>
              <w:br/>
            </w:r>
            <w:r w:rsidRPr="004E03F0">
              <w:rPr>
                <w:rFonts w:cs="Arial"/>
                <w:color w:val="333333"/>
                <w:sz w:val="15"/>
                <w:szCs w:val="15"/>
                <w:shd w:val="clear" w:color="auto" w:fill="FFFFFF"/>
                <w:lang w:val="en-US"/>
              </w:rPr>
              <w:t>Bangladesh Secretariat</w:t>
            </w:r>
            <w:r w:rsidRPr="004E03F0">
              <w:rPr>
                <w:rFonts w:cs="Arial"/>
                <w:color w:val="333333"/>
                <w:sz w:val="15"/>
                <w:szCs w:val="15"/>
                <w:lang w:val="en-US"/>
              </w:rPr>
              <w:br/>
            </w:r>
            <w:r w:rsidRPr="004E03F0">
              <w:rPr>
                <w:rFonts w:cs="Arial"/>
                <w:color w:val="333333"/>
                <w:sz w:val="15"/>
                <w:szCs w:val="15"/>
                <w:shd w:val="clear" w:color="auto" w:fill="FFFFFF"/>
                <w:lang w:val="en-US"/>
              </w:rPr>
              <w:t>Dhaka-1000, Bangladesh</w:t>
            </w:r>
            <w:r w:rsidRPr="004E03F0">
              <w:rPr>
                <w:rFonts w:cs="Arial"/>
                <w:color w:val="333333"/>
                <w:sz w:val="15"/>
                <w:szCs w:val="15"/>
                <w:lang w:val="en-US"/>
              </w:rPr>
              <w:br/>
            </w:r>
            <w:r w:rsidRPr="004E03F0">
              <w:rPr>
                <w:rFonts w:cs="Arial"/>
                <w:color w:val="333333"/>
                <w:sz w:val="15"/>
                <w:szCs w:val="15"/>
                <w:shd w:val="clear" w:color="auto" w:fill="FFFFFF"/>
                <w:lang w:val="en-US"/>
              </w:rPr>
              <w:t xml:space="preserve">Email: </w:t>
            </w:r>
            <w:hyperlink r:id="rId10" w:history="1">
              <w:r w:rsidRPr="004E03F0">
                <w:rPr>
                  <w:rStyle w:val="Hyperlink"/>
                  <w:rFonts w:cs="Arial"/>
                  <w:sz w:val="15"/>
                  <w:szCs w:val="15"/>
                  <w:shd w:val="clear" w:color="auto" w:fill="FFFFFF"/>
                  <w:lang w:val="en-US"/>
                </w:rPr>
                <w:t>minister@mha.gov.bd</w:t>
              </w:r>
            </w:hyperlink>
            <w:r>
              <w:rPr>
                <w:rFonts w:cs="Arial"/>
                <w:color w:val="333333"/>
                <w:sz w:val="15"/>
                <w:szCs w:val="15"/>
                <w:shd w:val="clear" w:color="auto" w:fill="FFFFFF"/>
                <w:lang w:val="en-US"/>
              </w:rPr>
              <w:br/>
            </w:r>
            <w:r w:rsidRPr="004E03F0">
              <w:rPr>
                <w:rFonts w:cs="Arial"/>
                <w:color w:val="333333"/>
                <w:sz w:val="15"/>
                <w:szCs w:val="15"/>
                <w:shd w:val="clear" w:color="auto" w:fill="FFFFFF"/>
                <w:lang w:val="en-US"/>
              </w:rPr>
              <w:t>Twitter</w:t>
            </w:r>
            <w:r>
              <w:rPr>
                <w:rFonts w:cs="Arial"/>
                <w:color w:val="333333"/>
                <w:sz w:val="15"/>
                <w:szCs w:val="15"/>
                <w:shd w:val="clear" w:color="auto" w:fill="FFFFFF"/>
                <w:lang w:val="en-US"/>
              </w:rPr>
              <w:t>/X</w:t>
            </w:r>
            <w:r w:rsidRPr="004E03F0">
              <w:rPr>
                <w:rFonts w:cs="Arial"/>
                <w:color w:val="333333"/>
                <w:sz w:val="15"/>
                <w:szCs w:val="15"/>
                <w:shd w:val="clear" w:color="auto" w:fill="FFFFFF"/>
                <w:lang w:val="en-US"/>
              </w:rPr>
              <w:t>: @asaduzzaman_mp</w:t>
            </w:r>
          </w:p>
          <w:p w14:paraId="4A506943" w14:textId="3793244E" w:rsidR="004E03F0" w:rsidRPr="004E03F0" w:rsidRDefault="004E03F0" w:rsidP="004E03F0">
            <w:pPr>
              <w:pStyle w:val="AbschnittAbstandimText"/>
              <w:rPr>
                <w:rFonts w:cs="Arial"/>
                <w:color w:val="333333"/>
                <w:sz w:val="15"/>
                <w:szCs w:val="15"/>
                <w:shd w:val="clear" w:color="auto" w:fill="FFFFFF"/>
                <w:lang w:val="en-US"/>
              </w:rPr>
            </w:pPr>
            <w:r w:rsidRPr="004E03F0">
              <w:rPr>
                <w:rFonts w:cs="Arial"/>
                <w:color w:val="333333"/>
                <w:sz w:val="15"/>
                <w:szCs w:val="15"/>
                <w:shd w:val="clear" w:color="auto" w:fill="FFFFFF"/>
                <w:lang w:val="en-US"/>
              </w:rPr>
              <w:t>2. Mr. Anisul Huq, MP</w:t>
            </w:r>
            <w:r w:rsidRPr="004E03F0">
              <w:rPr>
                <w:rFonts w:cs="Arial"/>
                <w:color w:val="333333"/>
                <w:sz w:val="15"/>
                <w:szCs w:val="15"/>
                <w:lang w:val="en-US"/>
              </w:rPr>
              <w:br/>
            </w:r>
            <w:r w:rsidRPr="004E03F0">
              <w:rPr>
                <w:rFonts w:cs="Arial"/>
                <w:color w:val="333333"/>
                <w:sz w:val="15"/>
                <w:szCs w:val="15"/>
                <w:shd w:val="clear" w:color="auto" w:fill="FFFFFF"/>
                <w:lang w:val="en-US"/>
              </w:rPr>
              <w:t>Minister, Ministry of Law, Justice and Parliamentary Affairs</w:t>
            </w:r>
            <w:r w:rsidRPr="004E03F0">
              <w:rPr>
                <w:rFonts w:cs="Arial"/>
                <w:color w:val="333333"/>
                <w:sz w:val="15"/>
                <w:szCs w:val="15"/>
                <w:lang w:val="en-US"/>
              </w:rPr>
              <w:br/>
            </w:r>
            <w:r w:rsidRPr="004E03F0">
              <w:rPr>
                <w:rFonts w:cs="Arial"/>
                <w:color w:val="333333"/>
                <w:sz w:val="15"/>
                <w:szCs w:val="15"/>
                <w:shd w:val="clear" w:color="auto" w:fill="FFFFFF"/>
                <w:lang w:val="en-US"/>
              </w:rPr>
              <w:t>Bangladesh Secretariat</w:t>
            </w:r>
            <w:r w:rsidRPr="004E03F0">
              <w:rPr>
                <w:rFonts w:cs="Arial"/>
                <w:color w:val="333333"/>
                <w:sz w:val="15"/>
                <w:szCs w:val="15"/>
                <w:lang w:val="en-US"/>
              </w:rPr>
              <w:br/>
            </w:r>
            <w:r w:rsidRPr="004E03F0">
              <w:rPr>
                <w:rFonts w:cs="Arial"/>
                <w:color w:val="333333"/>
                <w:sz w:val="15"/>
                <w:szCs w:val="15"/>
                <w:shd w:val="clear" w:color="auto" w:fill="FFFFFF"/>
                <w:lang w:val="en-US"/>
              </w:rPr>
              <w:t>Dhaka-1000, Bangladesh</w:t>
            </w:r>
            <w:r w:rsidRPr="004E03F0">
              <w:rPr>
                <w:rFonts w:cs="Arial"/>
                <w:color w:val="333333"/>
                <w:sz w:val="15"/>
                <w:szCs w:val="15"/>
                <w:lang w:val="en-US"/>
              </w:rPr>
              <w:br/>
            </w:r>
            <w:r w:rsidRPr="004E03F0">
              <w:rPr>
                <w:rFonts w:cs="Arial"/>
                <w:color w:val="333333"/>
                <w:sz w:val="15"/>
                <w:szCs w:val="15"/>
                <w:shd w:val="clear" w:color="auto" w:fill="FFFFFF"/>
                <w:lang w:val="en-US"/>
              </w:rPr>
              <w:t xml:space="preserve">Email: </w:t>
            </w:r>
            <w:hyperlink r:id="rId11" w:history="1">
              <w:r w:rsidRPr="004E03F0">
                <w:rPr>
                  <w:rStyle w:val="Hyperlink"/>
                  <w:rFonts w:cs="Arial"/>
                  <w:sz w:val="15"/>
                  <w:szCs w:val="15"/>
                  <w:shd w:val="clear" w:color="auto" w:fill="FFFFFF"/>
                  <w:lang w:val="en-US"/>
                </w:rPr>
                <w:t>shourav052@yahoo.com</w:t>
              </w:r>
            </w:hyperlink>
          </w:p>
          <w:p w14:paraId="2A0C64F7" w14:textId="79E7345E" w:rsidR="004E03F0" w:rsidRPr="004E03F0" w:rsidRDefault="004E03F0" w:rsidP="004E03F0">
            <w:pPr>
              <w:pStyle w:val="AbschnittAbstandimText"/>
              <w:rPr>
                <w:rFonts w:cs="Arial"/>
                <w:sz w:val="16"/>
                <w:szCs w:val="16"/>
                <w:lang w:val="en-US"/>
              </w:rPr>
            </w:pPr>
            <w:r w:rsidRPr="004E03F0">
              <w:rPr>
                <w:rFonts w:cs="Arial"/>
                <w:color w:val="333333"/>
                <w:sz w:val="15"/>
                <w:szCs w:val="15"/>
                <w:shd w:val="clear" w:color="auto" w:fill="FFFFFF"/>
                <w:lang w:val="en-US"/>
              </w:rPr>
              <w:t>3. Kujendra Lal Tripura</w:t>
            </w:r>
            <w:r w:rsidRPr="004E03F0">
              <w:rPr>
                <w:rFonts w:cs="Arial"/>
                <w:color w:val="333333"/>
                <w:sz w:val="15"/>
                <w:szCs w:val="15"/>
                <w:lang w:val="en-US"/>
              </w:rPr>
              <w:br/>
            </w:r>
            <w:r w:rsidRPr="004E03F0">
              <w:rPr>
                <w:rFonts w:cs="Arial"/>
                <w:color w:val="333333"/>
                <w:sz w:val="15"/>
                <w:szCs w:val="15"/>
                <w:shd w:val="clear" w:color="auto" w:fill="FFFFFF"/>
                <w:lang w:val="en-US"/>
              </w:rPr>
              <w:t>State Minister</w:t>
            </w:r>
            <w:r w:rsidRPr="004E03F0">
              <w:rPr>
                <w:rFonts w:cs="Arial"/>
                <w:color w:val="333333"/>
                <w:sz w:val="15"/>
                <w:szCs w:val="15"/>
                <w:lang w:val="en-US"/>
              </w:rPr>
              <w:br/>
            </w:r>
            <w:r w:rsidRPr="004E03F0">
              <w:rPr>
                <w:rFonts w:cs="Arial"/>
                <w:color w:val="333333"/>
                <w:sz w:val="15"/>
                <w:szCs w:val="15"/>
                <w:shd w:val="clear" w:color="auto" w:fill="FFFFFF"/>
                <w:lang w:val="en-US"/>
              </w:rPr>
              <w:t>Building No. 4 (6th Floor),</w:t>
            </w:r>
            <w:r w:rsidRPr="004E03F0">
              <w:rPr>
                <w:rFonts w:cs="Arial"/>
                <w:color w:val="333333"/>
                <w:sz w:val="15"/>
                <w:szCs w:val="15"/>
                <w:lang w:val="en-US"/>
              </w:rPr>
              <w:br/>
            </w:r>
            <w:r w:rsidRPr="004E03F0">
              <w:rPr>
                <w:rFonts w:cs="Arial"/>
                <w:color w:val="333333"/>
                <w:sz w:val="15"/>
                <w:szCs w:val="15"/>
                <w:shd w:val="clear" w:color="auto" w:fill="FFFFFF"/>
                <w:lang w:val="en-US"/>
              </w:rPr>
              <w:t>Bangladesh Secretariat City</w:t>
            </w:r>
            <w:r w:rsidRPr="004E03F0">
              <w:rPr>
                <w:rFonts w:cs="Arial"/>
                <w:color w:val="333333"/>
                <w:sz w:val="15"/>
                <w:szCs w:val="15"/>
                <w:lang w:val="en-US"/>
              </w:rPr>
              <w:br/>
            </w:r>
            <w:r w:rsidRPr="004E03F0">
              <w:rPr>
                <w:rFonts w:cs="Arial"/>
                <w:color w:val="333333"/>
                <w:sz w:val="15"/>
                <w:szCs w:val="15"/>
                <w:shd w:val="clear" w:color="auto" w:fill="FFFFFF"/>
                <w:lang w:val="en-US"/>
              </w:rPr>
              <w:t>Dhaka 1000, Bangladesh</w:t>
            </w:r>
            <w:r w:rsidRPr="004E03F0">
              <w:rPr>
                <w:rFonts w:cs="Arial"/>
                <w:color w:val="333333"/>
                <w:sz w:val="15"/>
                <w:szCs w:val="15"/>
                <w:lang w:val="en-US"/>
              </w:rPr>
              <w:br/>
            </w:r>
            <w:r w:rsidRPr="004E03F0">
              <w:rPr>
                <w:rFonts w:cs="Arial"/>
                <w:color w:val="333333"/>
                <w:sz w:val="15"/>
                <w:szCs w:val="15"/>
                <w:shd w:val="clear" w:color="auto" w:fill="FFFFFF"/>
                <w:lang w:val="en-US"/>
              </w:rPr>
              <w:t xml:space="preserve">Email: </w:t>
            </w:r>
            <w:hyperlink r:id="rId12" w:history="1">
              <w:r w:rsidRPr="004E03F0">
                <w:rPr>
                  <w:rStyle w:val="Hyperlink"/>
                  <w:rFonts w:cs="Arial"/>
                  <w:sz w:val="15"/>
                  <w:szCs w:val="15"/>
                  <w:shd w:val="clear" w:color="auto" w:fill="FFFFFF"/>
                  <w:lang w:val="en-US"/>
                </w:rPr>
                <w:t>dsadmin@mochta.gov.bd</w:t>
              </w:r>
            </w:hyperlink>
          </w:p>
        </w:tc>
        <w:tc>
          <w:tcPr>
            <w:tcW w:w="2432" w:type="pct"/>
            <w:hideMark/>
          </w:tcPr>
          <w:p w14:paraId="7DEF2B67" w14:textId="77777777" w:rsidR="008657E0" w:rsidRPr="0012369E" w:rsidRDefault="008657E0" w:rsidP="008657E0">
            <w:pPr>
              <w:pStyle w:val="Adressen"/>
            </w:pPr>
            <w:r w:rsidRPr="0012369E">
              <w:t>Ambassade de la République populaire du Bangladesh</w:t>
            </w:r>
            <w:r w:rsidRPr="0012369E">
              <w:br/>
              <w:t>Rue de Lausanne 65</w:t>
            </w:r>
            <w:r w:rsidRPr="0012369E">
              <w:br/>
              <w:t>1202 Genève</w:t>
            </w:r>
          </w:p>
          <w:p w14:paraId="388A2D60" w14:textId="170DDD05" w:rsidR="005E5E5F" w:rsidRPr="0012369E" w:rsidRDefault="008657E0" w:rsidP="008657E0">
            <w:pPr>
              <w:pStyle w:val="Adressen"/>
            </w:pPr>
            <w:r w:rsidRPr="0012369E">
              <w:t>Fax: 022 738 46 16</w:t>
            </w:r>
            <w:r w:rsidRPr="0012369E">
              <w:br/>
              <w:t>E-mail:</w:t>
            </w:r>
            <w:r w:rsidR="004E03F0">
              <w:t xml:space="preserve"> </w:t>
            </w:r>
            <w:hyperlink r:id="rId13" w:history="1">
              <w:r w:rsidRPr="0012369E">
                <w:rPr>
                  <w:color w:val="0000FF"/>
                  <w:u w:val="single"/>
                </w:rPr>
                <w:t>permanentmission.geneva@mofa.gov.bd</w:t>
              </w:r>
            </w:hyperlink>
          </w:p>
        </w:tc>
      </w:tr>
      <w:tr w:rsidR="009B7FAE" w:rsidRPr="0012369E" w14:paraId="623EB818" w14:textId="77777777" w:rsidTr="002621D1">
        <w:trPr>
          <w:cantSplit/>
          <w:trHeight w:val="53"/>
        </w:trPr>
        <w:tc>
          <w:tcPr>
            <w:tcW w:w="5000" w:type="pct"/>
            <w:gridSpan w:val="2"/>
            <w:noWrap/>
          </w:tcPr>
          <w:p w14:paraId="777518A0" w14:textId="709F2857" w:rsidR="009B7FAE" w:rsidRPr="0012369E" w:rsidRDefault="00B71BDF" w:rsidP="00803B52">
            <w:pPr>
              <w:spacing w:before="120"/>
              <w:rPr>
                <w:lang w:val="en-US"/>
              </w:rPr>
            </w:pPr>
            <w:r w:rsidRPr="0012369E">
              <w:rPr>
                <w:lang w:val="fr-CH"/>
              </w:rPr>
              <w:sym w:font="Wingdings 3" w:char="F022"/>
            </w:r>
            <w:r w:rsidRPr="0012369E">
              <w:rPr>
                <w:lang w:val="en-US"/>
              </w:rPr>
              <w:t xml:space="preserve"> </w:t>
            </w:r>
            <w:r w:rsidR="00BA09FB" w:rsidRPr="0012369E">
              <w:rPr>
                <w:b/>
                <w:bCs/>
                <w:lang w:val="en-US"/>
              </w:rPr>
              <w:t>Social media guidance</w:t>
            </w:r>
            <w:r w:rsidR="00BA09FB" w:rsidRPr="0012369E">
              <w:rPr>
                <w:lang w:val="en-US"/>
              </w:rPr>
              <w:t xml:space="preserve"> and </w:t>
            </w:r>
            <w:r w:rsidR="00BA09FB" w:rsidRPr="0012369E">
              <w:rPr>
                <w:b/>
                <w:bCs/>
                <w:lang w:val="en-US"/>
              </w:rPr>
              <w:t>a</w:t>
            </w:r>
            <w:r w:rsidR="00AA745E" w:rsidRPr="0012369E">
              <w:rPr>
                <w:b/>
                <w:bCs/>
                <w:lang w:val="en-US"/>
              </w:rPr>
              <w:t>ddit</w:t>
            </w:r>
            <w:r w:rsidR="004E03F0">
              <w:rPr>
                <w:b/>
                <w:bCs/>
                <w:lang w:val="en-US"/>
              </w:rPr>
              <w:t>i</w:t>
            </w:r>
            <w:r w:rsidR="00AA745E" w:rsidRPr="0012369E">
              <w:rPr>
                <w:b/>
                <w:bCs/>
                <w:lang w:val="en-US"/>
              </w:rPr>
              <w:t>onal targets</w:t>
            </w:r>
            <w:r w:rsidR="00AA745E" w:rsidRPr="0012369E">
              <w:rPr>
                <w:lang w:val="en-US"/>
              </w:rPr>
              <w:t xml:space="preserve"> see online</w:t>
            </w:r>
            <w:r w:rsidR="002365A5" w:rsidRPr="0012369E">
              <w:rPr>
                <w:lang w:val="en-US"/>
              </w:rPr>
              <w:t xml:space="preserve">: </w:t>
            </w:r>
            <w:hyperlink r:id="rId14" w:history="1">
              <w:r w:rsidR="002365A5" w:rsidRPr="0012369E">
                <w:rPr>
                  <w:rStyle w:val="Hyperlink"/>
                  <w:lang w:val="en-US"/>
                </w:rPr>
                <w:t>amnesty.ch</w:t>
              </w:r>
            </w:hyperlink>
            <w:r w:rsidR="002365A5" w:rsidRPr="0012369E">
              <w:rPr>
                <w:lang w:val="en-US"/>
              </w:rPr>
              <w:t xml:space="preserve"> </w:t>
            </w:r>
            <w:r w:rsidR="00A52BF5" w:rsidRPr="0012369E">
              <w:rPr>
                <w:sz w:val="32"/>
                <w:szCs w:val="32"/>
              </w:rPr>
              <w:sym w:font="Webdings" w:char="F04C"/>
            </w:r>
            <w:r w:rsidR="002365A5" w:rsidRPr="0012369E">
              <w:rPr>
                <w:b/>
                <w:bCs/>
                <w:lang w:val="en-US"/>
              </w:rPr>
              <w:t xml:space="preserve">UA </w:t>
            </w:r>
            <w:r w:rsidR="0012369E">
              <w:rPr>
                <w:b/>
                <w:bCs/>
                <w:lang w:val="en-US"/>
              </w:rPr>
              <w:t>048/24</w:t>
            </w:r>
          </w:p>
        </w:tc>
      </w:tr>
    </w:tbl>
    <w:p w14:paraId="190A6EC1" w14:textId="77777777" w:rsidR="00881147" w:rsidRPr="0012369E" w:rsidRDefault="00881147" w:rsidP="00881147">
      <w:pPr>
        <w:rPr>
          <w:sz w:val="4"/>
          <w:lang w:val="it-CH"/>
        </w:rPr>
      </w:pPr>
    </w:p>
    <w:p w14:paraId="4047AB65" w14:textId="77777777" w:rsidR="007D0B54" w:rsidRPr="0012369E" w:rsidRDefault="00CF02C7" w:rsidP="00881147">
      <w:pPr>
        <w:rPr>
          <w:sz w:val="10"/>
          <w:szCs w:val="10"/>
          <w:lang w:val="it-CH"/>
        </w:rPr>
      </w:pPr>
      <w:r w:rsidRPr="0012369E">
        <w:rPr>
          <w:sz w:val="20"/>
          <w:szCs w:val="20"/>
          <w:lang w:val="it-CH"/>
        </w:rPr>
        <w:br w:type="page"/>
      </w:r>
    </w:p>
    <w:p w14:paraId="18870DE5" w14:textId="77777777" w:rsidR="00097F8C" w:rsidRPr="0012369E" w:rsidRDefault="00097F8C" w:rsidP="00C67DE1">
      <w:pPr>
        <w:spacing w:line="360" w:lineRule="auto"/>
        <w:rPr>
          <w:sz w:val="20"/>
          <w:szCs w:val="20"/>
          <w:lang w:val="en-US"/>
        </w:rPr>
        <w:sectPr w:rsidR="00097F8C" w:rsidRPr="0012369E" w:rsidSect="002621D1">
          <w:footerReference w:type="first" r:id="rId15"/>
          <w:type w:val="continuous"/>
          <w:pgSz w:w="11906" w:h="16838" w:code="9"/>
          <w:pgMar w:top="426" w:right="707" w:bottom="709" w:left="709" w:header="159" w:footer="306" w:gutter="0"/>
          <w:cols w:space="720"/>
          <w:titlePg/>
        </w:sectPr>
      </w:pPr>
    </w:p>
    <w:p w14:paraId="102CD99E" w14:textId="77777777" w:rsidR="007D0B54" w:rsidRPr="0012369E" w:rsidRDefault="007D0B54" w:rsidP="00C67DE1">
      <w:pPr>
        <w:spacing w:line="360" w:lineRule="auto"/>
        <w:rPr>
          <w:sz w:val="20"/>
          <w:szCs w:val="20"/>
        </w:rPr>
      </w:pPr>
      <w:r w:rsidRPr="0012369E">
        <w:rPr>
          <w:sz w:val="20"/>
          <w:szCs w:val="20"/>
        </w:rPr>
        <w:lastRenderedPageBreak/>
        <w:t>________________________</w:t>
      </w:r>
    </w:p>
    <w:p w14:paraId="23A54A8E" w14:textId="77777777" w:rsidR="007D0B54" w:rsidRPr="0012369E" w:rsidRDefault="007D0B54" w:rsidP="00C67DE1">
      <w:pPr>
        <w:spacing w:line="360" w:lineRule="auto"/>
        <w:rPr>
          <w:sz w:val="20"/>
          <w:szCs w:val="20"/>
        </w:rPr>
      </w:pPr>
      <w:r w:rsidRPr="0012369E">
        <w:rPr>
          <w:sz w:val="20"/>
          <w:szCs w:val="20"/>
        </w:rPr>
        <w:t>________________________</w:t>
      </w:r>
    </w:p>
    <w:p w14:paraId="172A005B" w14:textId="77777777" w:rsidR="007D0B54" w:rsidRPr="0012369E" w:rsidRDefault="007D0B54" w:rsidP="00C67DE1">
      <w:pPr>
        <w:spacing w:line="360" w:lineRule="auto"/>
        <w:rPr>
          <w:sz w:val="20"/>
          <w:szCs w:val="20"/>
        </w:rPr>
      </w:pPr>
      <w:r w:rsidRPr="0012369E">
        <w:rPr>
          <w:sz w:val="20"/>
          <w:szCs w:val="20"/>
        </w:rPr>
        <w:t>________________________</w:t>
      </w:r>
    </w:p>
    <w:p w14:paraId="415C6392" w14:textId="77777777" w:rsidR="007D0B54" w:rsidRPr="0012369E" w:rsidRDefault="007D0B54" w:rsidP="00C67DE1">
      <w:pPr>
        <w:spacing w:line="360" w:lineRule="auto"/>
        <w:rPr>
          <w:sz w:val="20"/>
          <w:szCs w:val="20"/>
        </w:rPr>
      </w:pPr>
      <w:r w:rsidRPr="0012369E">
        <w:rPr>
          <w:sz w:val="20"/>
          <w:szCs w:val="20"/>
        </w:rPr>
        <w:t>________________________</w:t>
      </w:r>
    </w:p>
    <w:p w14:paraId="1064C0F1" w14:textId="77777777" w:rsidR="007D0B54" w:rsidRPr="0012369E" w:rsidRDefault="007D0B54" w:rsidP="00C67DE1">
      <w:pPr>
        <w:rPr>
          <w:sz w:val="20"/>
          <w:szCs w:val="20"/>
        </w:rPr>
      </w:pPr>
    </w:p>
    <w:p w14:paraId="044A9C6B" w14:textId="77777777" w:rsidR="00EF5ECD" w:rsidRPr="0012369E" w:rsidRDefault="00EF5ECD" w:rsidP="00C67DE1">
      <w:pPr>
        <w:rPr>
          <w:sz w:val="20"/>
          <w:szCs w:val="20"/>
        </w:rPr>
      </w:pPr>
    </w:p>
    <w:p w14:paraId="3D5F778F" w14:textId="1F8B2EFC" w:rsidR="007D0B54" w:rsidRPr="0012369E" w:rsidRDefault="0012369E" w:rsidP="00C67DE1">
      <w:pPr>
        <w:ind w:left="5670"/>
        <w:rPr>
          <w:sz w:val="20"/>
          <w:szCs w:val="20"/>
          <w:lang w:val="it-CH"/>
        </w:rPr>
      </w:pPr>
      <w:r w:rsidRPr="0012369E">
        <w:rPr>
          <w:sz w:val="20"/>
          <w:szCs w:val="20"/>
          <w:lang w:val="it-CH"/>
        </w:rPr>
        <w:t>Prime Minister Sheikh Hasina</w:t>
      </w:r>
      <w:r w:rsidRPr="0012369E">
        <w:rPr>
          <w:sz w:val="20"/>
          <w:szCs w:val="20"/>
          <w:lang w:val="it-CH"/>
        </w:rPr>
        <w:br/>
        <w:t>Prime Minister’s Office</w:t>
      </w:r>
      <w:r w:rsidRPr="0012369E">
        <w:rPr>
          <w:sz w:val="20"/>
          <w:szCs w:val="20"/>
          <w:lang w:val="it-CH"/>
        </w:rPr>
        <w:br/>
        <w:t>Old Sangsad Bhaban</w:t>
      </w:r>
      <w:r w:rsidRPr="0012369E">
        <w:rPr>
          <w:sz w:val="20"/>
          <w:szCs w:val="20"/>
          <w:lang w:val="it-CH"/>
        </w:rPr>
        <w:br/>
        <w:t>Tejgaon, Dhaka-1215</w:t>
      </w:r>
      <w:r w:rsidRPr="0012369E">
        <w:rPr>
          <w:sz w:val="20"/>
          <w:szCs w:val="20"/>
          <w:lang w:val="it-CH"/>
        </w:rPr>
        <w:br/>
        <w:t>Bangladesh</w:t>
      </w:r>
    </w:p>
    <w:p w14:paraId="7F04278E" w14:textId="097D173D" w:rsidR="007D0B54" w:rsidRPr="0012369E" w:rsidRDefault="007D0B54" w:rsidP="00C67DE1">
      <w:pPr>
        <w:spacing w:before="840" w:after="840"/>
        <w:ind w:left="5670"/>
        <w:rPr>
          <w:sz w:val="20"/>
          <w:szCs w:val="20"/>
          <w:lang w:val="it-CH"/>
        </w:rPr>
      </w:pPr>
      <w:r w:rsidRPr="0012369E">
        <w:rPr>
          <w:sz w:val="20"/>
          <w:szCs w:val="20"/>
        </w:rPr>
        <w:t>________________________</w:t>
      </w:r>
    </w:p>
    <w:p w14:paraId="5D6E6680" w14:textId="77777777" w:rsidR="007C6484" w:rsidRPr="0012369E" w:rsidRDefault="007C6484" w:rsidP="00C67DE1">
      <w:pPr>
        <w:pStyle w:val="AbschnittAbstandimText"/>
        <w:spacing w:after="0"/>
        <w:rPr>
          <w:sz w:val="20"/>
          <w:szCs w:val="20"/>
          <w:lang w:val="it-CH"/>
        </w:rPr>
      </w:pPr>
    </w:p>
    <w:p w14:paraId="159CEE49" w14:textId="37743B89" w:rsidR="008657E0" w:rsidRPr="0012369E" w:rsidRDefault="008657E0" w:rsidP="008657E0">
      <w:pPr>
        <w:pStyle w:val="AbschnittAbstandimText"/>
        <w:rPr>
          <w:sz w:val="20"/>
          <w:szCs w:val="20"/>
          <w:lang w:val="en-GB"/>
        </w:rPr>
      </w:pPr>
      <w:r w:rsidRPr="0012369E">
        <w:rPr>
          <w:sz w:val="20"/>
          <w:szCs w:val="20"/>
          <w:lang w:val="en-GB"/>
        </w:rPr>
        <w:t>Dear Prime Minister Sheikh Hasina,</w:t>
      </w:r>
    </w:p>
    <w:p w14:paraId="5CF90583" w14:textId="0E78E944" w:rsidR="008657E0" w:rsidRPr="0012369E" w:rsidRDefault="008657E0" w:rsidP="008657E0">
      <w:pPr>
        <w:pStyle w:val="AbschnittAbstandimText"/>
        <w:rPr>
          <w:sz w:val="20"/>
          <w:szCs w:val="20"/>
          <w:lang w:val="en-GB"/>
        </w:rPr>
      </w:pPr>
      <w:r w:rsidRPr="0012369E">
        <w:rPr>
          <w:b/>
          <w:bCs/>
          <w:sz w:val="20"/>
          <w:szCs w:val="20"/>
          <w:lang w:val="en-GB"/>
        </w:rPr>
        <w:t>Since 7 April 2024, more than 100 Indigenous Bawm people, including a pregnant woman and children, have been arbitrarily arrested as part of an ongoing military operation in villages in the Chittagong Hill Tracts</w:t>
      </w:r>
      <w:r w:rsidRPr="0012369E">
        <w:rPr>
          <w:sz w:val="20"/>
          <w:szCs w:val="20"/>
          <w:lang w:val="en-GB"/>
        </w:rPr>
        <w:t>. This followed the alleged robbery of two banks and hostage-taking of a bank manager by armed group Kuki-Chin National Front (KNF) on 2 and 3 April 2024. The authorities assumed that the entire community of Bawm people are part of, or supporters of, the KNF. The arrested are accused of alleged sedition under Section 15 of the draconian Special Powers Act, and for several other offences under the Penal Code, such as robbery and kidnapping.</w:t>
      </w:r>
    </w:p>
    <w:p w14:paraId="5CA99AE3" w14:textId="65A98169" w:rsidR="008657E0" w:rsidRPr="0012369E" w:rsidRDefault="008657E0" w:rsidP="008657E0">
      <w:pPr>
        <w:pStyle w:val="AbschnittAbstandimText"/>
        <w:rPr>
          <w:sz w:val="20"/>
          <w:szCs w:val="20"/>
          <w:lang w:val="en-GB"/>
        </w:rPr>
      </w:pPr>
      <w:r w:rsidRPr="0012369E">
        <w:rPr>
          <w:sz w:val="20"/>
          <w:szCs w:val="20"/>
          <w:lang w:val="en-GB"/>
        </w:rPr>
        <w:t xml:space="preserve">All those arrested remain unnamed in the police documents referred to as </w:t>
      </w:r>
      <w:r w:rsidR="0012369E" w:rsidRPr="0012369E">
        <w:rPr>
          <w:rFonts w:cs="Arial"/>
          <w:sz w:val="20"/>
          <w:szCs w:val="20"/>
          <w:lang w:val="it-CH"/>
        </w:rPr>
        <w:t>«</w:t>
      </w:r>
      <w:r w:rsidRPr="0012369E">
        <w:rPr>
          <w:sz w:val="20"/>
          <w:szCs w:val="20"/>
          <w:lang w:val="en-GB"/>
        </w:rPr>
        <w:t>130-150 armed terrorist robbers</w:t>
      </w:r>
      <w:r w:rsidR="0012369E" w:rsidRPr="0012369E">
        <w:rPr>
          <w:rFonts w:cs="Arial"/>
          <w:sz w:val="20"/>
          <w:szCs w:val="20"/>
          <w:lang w:val="it-CH"/>
        </w:rPr>
        <w:t>»</w:t>
      </w:r>
      <w:r w:rsidRPr="0012369E">
        <w:rPr>
          <w:sz w:val="20"/>
          <w:szCs w:val="20"/>
          <w:lang w:val="en-GB"/>
        </w:rPr>
        <w:t>. Some of them have been produced before court and further remanded. Others are yet to be taken to court. There is CCTV footage of the robbery that shows who robbed the banks. Instead of using it to identify the perpetrators, your government is persecuting an entire Indigenous community.</w:t>
      </w:r>
    </w:p>
    <w:p w14:paraId="523360DD" w14:textId="77777777" w:rsidR="008657E0" w:rsidRPr="0012369E" w:rsidRDefault="008657E0" w:rsidP="008657E0">
      <w:pPr>
        <w:pStyle w:val="AbschnittAbstandimText"/>
        <w:rPr>
          <w:sz w:val="20"/>
          <w:szCs w:val="20"/>
          <w:lang w:val="en-GB"/>
        </w:rPr>
      </w:pPr>
      <w:r w:rsidRPr="0012369E">
        <w:rPr>
          <w:sz w:val="20"/>
          <w:szCs w:val="20"/>
          <w:lang w:val="en-GB"/>
        </w:rPr>
        <w:t xml:space="preserve">Amnesty International is concerned that the Indigenous Bawm people are at serious risk of suffering collective punishment from the state authorities. They were kept under the scorching sun for a whole day for questioning, deprived of food. The random, mass arrests, with toddlers being sent to jail with their mothers, having no one else to leave them behind with, show the scale of the military operation. There are around 11,000 Bawn people in Bangladesh and most of them are currently living in fear of arrests, starvation, lack of access to education, employment, etc. The military has set up camp in some of the villages, and are confiscating villagers’ mobile phones, cutting them off from their family members.   </w:t>
      </w:r>
    </w:p>
    <w:p w14:paraId="66C809EA" w14:textId="77777777" w:rsidR="008657E0" w:rsidRPr="0012369E" w:rsidRDefault="008657E0" w:rsidP="008657E0">
      <w:pPr>
        <w:pStyle w:val="AbschnittAbstandimText"/>
        <w:rPr>
          <w:b/>
          <w:bCs/>
          <w:sz w:val="20"/>
          <w:szCs w:val="20"/>
          <w:lang w:val="en-GB"/>
        </w:rPr>
      </w:pPr>
      <w:r w:rsidRPr="0012369E">
        <w:rPr>
          <w:b/>
          <w:bCs/>
          <w:sz w:val="20"/>
          <w:szCs w:val="20"/>
          <w:lang w:val="en-GB"/>
        </w:rPr>
        <w:t>I urge you to:</w:t>
      </w:r>
    </w:p>
    <w:p w14:paraId="34190612"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 xml:space="preserve">End the crackdown against the Bawm community; </w:t>
      </w:r>
    </w:p>
    <w:p w14:paraId="3F0AA94B"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Urgently release all civilians, especially the pregnant woman and children, who have been arbitrary arrested;</w:t>
      </w:r>
    </w:p>
    <w:p w14:paraId="170D8A66"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Provide adequate legal representation for all arbitrarily arrested and allow their relatives to visit them freely, without any fear of them being arrested in the process;</w:t>
      </w:r>
    </w:p>
    <w:p w14:paraId="7D8330F6"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Ensure military activities should only be carried out on Indigenous Peoples’ lands with their consent, in accordance with the UN Declaration on the Rights of Indigenous Peoples;</w:t>
      </w:r>
    </w:p>
    <w:p w14:paraId="2CFA3944"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Fully implement all human rights provisions of the Chittagong Hill Tracts (CHT) Peace Accord.</w:t>
      </w:r>
    </w:p>
    <w:p w14:paraId="1673AEC3" w14:textId="77777777" w:rsidR="008657E0" w:rsidRPr="0012369E" w:rsidRDefault="008657E0" w:rsidP="008657E0">
      <w:pPr>
        <w:pStyle w:val="AbschnittAbstandimText"/>
        <w:rPr>
          <w:sz w:val="20"/>
          <w:szCs w:val="20"/>
          <w:lang w:val="en-GB"/>
        </w:rPr>
      </w:pPr>
    </w:p>
    <w:p w14:paraId="6F042622" w14:textId="77777777" w:rsidR="008657E0" w:rsidRPr="0012369E" w:rsidRDefault="008657E0" w:rsidP="008657E0">
      <w:pPr>
        <w:pStyle w:val="AbschnittAbstandimText"/>
        <w:rPr>
          <w:sz w:val="20"/>
          <w:szCs w:val="20"/>
          <w:lang w:val="en-GB"/>
        </w:rPr>
      </w:pPr>
      <w:r w:rsidRPr="0012369E">
        <w:rPr>
          <w:sz w:val="20"/>
          <w:szCs w:val="20"/>
          <w:lang w:val="en-GB"/>
        </w:rPr>
        <w:t>Yours sincerely,</w:t>
      </w:r>
    </w:p>
    <w:p w14:paraId="49DF6082" w14:textId="77777777" w:rsidR="007D0B54" w:rsidRPr="0012369E" w:rsidRDefault="007D0B54" w:rsidP="00C67DE1">
      <w:pPr>
        <w:spacing w:before="360"/>
        <w:rPr>
          <w:sz w:val="20"/>
          <w:szCs w:val="20"/>
        </w:rPr>
      </w:pPr>
      <w:r w:rsidRPr="0012369E">
        <w:rPr>
          <w:sz w:val="20"/>
          <w:szCs w:val="20"/>
        </w:rPr>
        <w:t>________________________</w:t>
      </w:r>
    </w:p>
    <w:p w14:paraId="198627F5" w14:textId="77777777" w:rsidR="00881147" w:rsidRPr="0014306C" w:rsidRDefault="00097F8C" w:rsidP="00C67DE1">
      <w:pPr>
        <w:rPr>
          <w:sz w:val="20"/>
          <w:szCs w:val="20"/>
          <w:lang w:val="fr-FR"/>
        </w:rPr>
      </w:pPr>
      <w:r w:rsidRPr="0012369E">
        <w:rPr>
          <w:noProof/>
          <w:sz w:val="20"/>
          <w:szCs w:val="20"/>
          <w:lang w:val="fr-FR"/>
        </w:rPr>
        <mc:AlternateContent>
          <mc:Choice Requires="wps">
            <w:drawing>
              <wp:anchor distT="0" distB="0" distL="114300" distR="114300" simplePos="0" relativeHeight="251658240" behindDoc="0" locked="1" layoutInCell="0" allowOverlap="0" wp14:anchorId="7719B972" wp14:editId="30EC3F1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9EC3B" w14:textId="124FAF67" w:rsidR="00097F8C" w:rsidRPr="008657E0" w:rsidRDefault="00F71E28" w:rsidP="00FA0F34">
                            <w:pPr>
                              <w:spacing w:after="40"/>
                              <w:ind w:left="57"/>
                              <w:rPr>
                                <w:b/>
                                <w:lang w:val="fr-FR"/>
                              </w:rPr>
                            </w:pPr>
                            <w:r w:rsidRPr="0012369E">
                              <w:rPr>
                                <w:b/>
                                <w:lang w:val="fr-FR"/>
                              </w:rPr>
                              <w:t>Copie</w:t>
                            </w:r>
                          </w:p>
                          <w:p w14:paraId="2A7860B0" w14:textId="0F0DC64F" w:rsidR="00CF68A0" w:rsidRDefault="008657E0" w:rsidP="00CF68A0">
                            <w:pPr>
                              <w:ind w:left="57"/>
                              <w:rPr>
                                <w:lang w:val="fr-FR"/>
                              </w:rPr>
                            </w:pPr>
                            <w:r w:rsidRPr="008657E0">
                              <w:rPr>
                                <w:lang w:val="fr-FR"/>
                              </w:rPr>
                              <w:t>Ambassade de la République populaire du</w:t>
                            </w:r>
                            <w:r>
                              <w:rPr>
                                <w:lang w:val="fr-FR"/>
                              </w:rPr>
                              <w:t xml:space="preserve"> </w:t>
                            </w:r>
                            <w:r w:rsidRPr="008657E0">
                              <w:rPr>
                                <w:lang w:val="fr-FR"/>
                              </w:rPr>
                              <w:t>Bangladesh</w:t>
                            </w:r>
                            <w:r>
                              <w:rPr>
                                <w:lang w:val="fr-FR"/>
                              </w:rPr>
                              <w:t xml:space="preserve">, </w:t>
                            </w:r>
                            <w:r w:rsidRPr="008657E0">
                              <w:rPr>
                                <w:lang w:val="fr-FR"/>
                              </w:rPr>
                              <w:t>Rue de Lausanne 65</w:t>
                            </w:r>
                            <w:r>
                              <w:rPr>
                                <w:lang w:val="fr-FR"/>
                              </w:rPr>
                              <w:t xml:space="preserve">, </w:t>
                            </w:r>
                            <w:r w:rsidRPr="008657E0">
                              <w:rPr>
                                <w:lang w:val="fr-FR"/>
                              </w:rPr>
                              <w:t>1202 Genève</w:t>
                            </w:r>
                          </w:p>
                          <w:p w14:paraId="4F8C1B9B" w14:textId="6DD88546" w:rsidR="008657E0" w:rsidRPr="008657E0" w:rsidRDefault="008657E0" w:rsidP="00CF68A0">
                            <w:pPr>
                              <w:ind w:left="57"/>
                              <w:rPr>
                                <w:sz w:val="16"/>
                                <w:szCs w:val="16"/>
                                <w:lang w:val="fr-FR"/>
                              </w:rPr>
                            </w:pPr>
                            <w:r w:rsidRPr="008657E0">
                              <w:rPr>
                                <w:lang w:val="fr-FR"/>
                              </w:rPr>
                              <w:t>Fax: 022 738 46 16, E-mail:</w:t>
                            </w:r>
                            <w:r>
                              <w:rPr>
                                <w:lang w:val="fr-FR"/>
                              </w:rPr>
                              <w:t xml:space="preserve">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9B97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1C9EC3B" w14:textId="124FAF67" w:rsidR="00097F8C" w:rsidRPr="008657E0" w:rsidRDefault="00F71E28" w:rsidP="00FA0F34">
                      <w:pPr>
                        <w:spacing w:after="40"/>
                        <w:ind w:left="57"/>
                        <w:rPr>
                          <w:b/>
                          <w:lang w:val="fr-FR"/>
                        </w:rPr>
                      </w:pPr>
                      <w:r w:rsidRPr="0012369E">
                        <w:rPr>
                          <w:b/>
                          <w:lang w:val="fr-FR"/>
                        </w:rPr>
                        <w:t>Copie</w:t>
                      </w:r>
                    </w:p>
                    <w:p w14:paraId="2A7860B0" w14:textId="0F0DC64F" w:rsidR="00CF68A0" w:rsidRDefault="008657E0" w:rsidP="00CF68A0">
                      <w:pPr>
                        <w:ind w:left="57"/>
                        <w:rPr>
                          <w:lang w:val="fr-FR"/>
                        </w:rPr>
                      </w:pPr>
                      <w:r w:rsidRPr="008657E0">
                        <w:rPr>
                          <w:lang w:val="fr-FR"/>
                        </w:rPr>
                        <w:t>Ambassade de la République populaire du</w:t>
                      </w:r>
                      <w:r>
                        <w:rPr>
                          <w:lang w:val="fr-FR"/>
                        </w:rPr>
                        <w:t xml:space="preserve"> </w:t>
                      </w:r>
                      <w:r w:rsidRPr="008657E0">
                        <w:rPr>
                          <w:lang w:val="fr-FR"/>
                        </w:rPr>
                        <w:t>Bangladesh</w:t>
                      </w:r>
                      <w:r>
                        <w:rPr>
                          <w:lang w:val="fr-FR"/>
                        </w:rPr>
                        <w:t xml:space="preserve">, </w:t>
                      </w:r>
                      <w:r w:rsidRPr="008657E0">
                        <w:rPr>
                          <w:lang w:val="fr-FR"/>
                        </w:rPr>
                        <w:t>Rue de Lausanne 65</w:t>
                      </w:r>
                      <w:r>
                        <w:rPr>
                          <w:lang w:val="fr-FR"/>
                        </w:rPr>
                        <w:t xml:space="preserve">, </w:t>
                      </w:r>
                      <w:r w:rsidRPr="008657E0">
                        <w:rPr>
                          <w:lang w:val="fr-FR"/>
                        </w:rPr>
                        <w:t>1202 Genève</w:t>
                      </w:r>
                    </w:p>
                    <w:p w14:paraId="4F8C1B9B" w14:textId="6DD88546" w:rsidR="008657E0" w:rsidRPr="008657E0" w:rsidRDefault="008657E0" w:rsidP="00CF68A0">
                      <w:pPr>
                        <w:ind w:left="57"/>
                        <w:rPr>
                          <w:sz w:val="16"/>
                          <w:szCs w:val="16"/>
                          <w:lang w:val="fr-FR"/>
                        </w:rPr>
                      </w:pPr>
                      <w:proofErr w:type="gramStart"/>
                      <w:r w:rsidRPr="008657E0">
                        <w:rPr>
                          <w:lang w:val="fr-FR"/>
                        </w:rPr>
                        <w:t>Fax:</w:t>
                      </w:r>
                      <w:proofErr w:type="gramEnd"/>
                      <w:r w:rsidRPr="008657E0">
                        <w:rPr>
                          <w:lang w:val="fr-FR"/>
                        </w:rPr>
                        <w:t xml:space="preserve"> 022 738 46 16</w:t>
                      </w:r>
                      <w:r w:rsidRPr="008657E0">
                        <w:rPr>
                          <w:lang w:val="fr-FR"/>
                        </w:rPr>
                        <w:t xml:space="preserve">, </w:t>
                      </w:r>
                      <w:r w:rsidRPr="008657E0">
                        <w:rPr>
                          <w:lang w:val="fr-FR"/>
                        </w:rPr>
                        <w:t>E-mail:</w:t>
                      </w:r>
                      <w:r>
                        <w:rPr>
                          <w:lang w:val="fr-FR"/>
                        </w:rPr>
                        <w:t xml:space="preserve"> permanentmision.geneva@mofa.gov.bd</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A25C" w14:textId="77777777" w:rsidR="008479EF" w:rsidRPr="008702FA" w:rsidRDefault="008479EF" w:rsidP="00553907">
      <w:r w:rsidRPr="008702FA">
        <w:separator/>
      </w:r>
    </w:p>
  </w:endnote>
  <w:endnote w:type="continuationSeparator" w:id="0">
    <w:p w14:paraId="4E3978BE" w14:textId="77777777" w:rsidR="008479EF" w:rsidRPr="008702FA" w:rsidRDefault="008479E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212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647645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6EF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7FC4B97" wp14:editId="14ECB7C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099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51F6B2" wp14:editId="5B72027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6E80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D5C6CE" wp14:editId="0738A76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D4B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97C2" w14:textId="77777777" w:rsidR="008479EF" w:rsidRPr="008702FA" w:rsidRDefault="008479EF" w:rsidP="00553907">
      <w:r w:rsidRPr="008702FA">
        <w:separator/>
      </w:r>
    </w:p>
  </w:footnote>
  <w:footnote w:type="continuationSeparator" w:id="0">
    <w:p w14:paraId="6A1E1573" w14:textId="77777777" w:rsidR="008479EF" w:rsidRPr="008702FA" w:rsidRDefault="008479E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DF1E3B"/>
    <w:multiLevelType w:val="hybridMultilevel"/>
    <w:tmpl w:val="FD4E5E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2400648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E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369E"/>
    <w:rsid w:val="00131D96"/>
    <w:rsid w:val="00132CBD"/>
    <w:rsid w:val="00140FFE"/>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03F0"/>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77A84"/>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79EF"/>
    <w:rsid w:val="00857378"/>
    <w:rsid w:val="00864C07"/>
    <w:rsid w:val="008657E0"/>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F58DB"/>
  <w15:docId w15:val="{9C641387-8558-449D-ABA8-7960519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1topm@pmo.gov.bd" TargetMode="External"/><Relationship Id="rId13" Type="http://schemas.openxmlformats.org/officeDocument/2006/relationships/hyperlink" Target="mailto:permanentmission.geneva@mofa.gov.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admin@mochta.gov.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urav052@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nister@mha.gov.bd" TargetMode="External"/><Relationship Id="rId4" Type="http://schemas.openxmlformats.org/officeDocument/2006/relationships/settings" Target="settings.xml"/><Relationship Id="rId9" Type="http://schemas.openxmlformats.org/officeDocument/2006/relationships/hyperlink" Target="mailto:pm@pmo.gov.bd"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1175</Words>
  <Characters>6690</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2024-05-23T07:01:00Z</dcterms:created>
  <dcterms:modified xsi:type="dcterms:W3CDTF">2024-05-23T08:54:00Z</dcterms:modified>
</cp:coreProperties>
</file>