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9F6BFA" w14:paraId="6558F660" w14:textId="77777777" w:rsidTr="00F52C4A">
        <w:trPr>
          <w:cantSplit/>
        </w:trPr>
        <w:tc>
          <w:tcPr>
            <w:tcW w:w="5000" w:type="pct"/>
            <w:gridSpan w:val="3"/>
            <w:noWrap/>
            <w:vAlign w:val="center"/>
          </w:tcPr>
          <w:p w14:paraId="18D2AD8F" w14:textId="70B0D2E4" w:rsidR="0030351B" w:rsidRPr="009F6BFA" w:rsidRDefault="00CD79C7" w:rsidP="007A5FCA">
            <w:pPr>
              <w:pStyle w:val="INDEXDATUM"/>
            </w:pPr>
            <w:r w:rsidRPr="009F6BFA">
              <w:rPr>
                <w:lang w:val="it-CH"/>
              </w:rPr>
              <w:t>AMR 13/8184/2024 – Argentine - 20 juin 2024</w:t>
            </w:r>
          </w:p>
        </w:tc>
      </w:tr>
      <w:tr w:rsidR="0083606F" w:rsidRPr="009F6BFA" w14:paraId="5F51FE00" w14:textId="77777777" w:rsidTr="00F52C4A">
        <w:trPr>
          <w:cantSplit/>
          <w:trHeight w:val="20"/>
        </w:trPr>
        <w:tc>
          <w:tcPr>
            <w:tcW w:w="1442" w:type="pct"/>
            <w:noWrap/>
          </w:tcPr>
          <w:p w14:paraId="2627BAF8" w14:textId="77777777" w:rsidR="0083606F" w:rsidRPr="009F6BFA" w:rsidRDefault="0083606F" w:rsidP="002621D1">
            <w:pPr>
              <w:pStyle w:val="FURTHERINFO"/>
              <w:spacing w:after="120"/>
            </w:pPr>
            <w:r w:rsidRPr="009F6BFA">
              <w:t>URGENT ACTION</w:t>
            </w:r>
          </w:p>
        </w:tc>
        <w:tc>
          <w:tcPr>
            <w:tcW w:w="1891" w:type="pct"/>
          </w:tcPr>
          <w:p w14:paraId="5D3C848D" w14:textId="77777777" w:rsidR="0083606F" w:rsidRPr="009F6BFA" w:rsidRDefault="0083606F" w:rsidP="002621D1">
            <w:pPr>
              <w:pStyle w:val="URGENTACTION16P"/>
              <w:spacing w:after="120"/>
            </w:pPr>
          </w:p>
        </w:tc>
        <w:tc>
          <w:tcPr>
            <w:tcW w:w="1667" w:type="pct"/>
          </w:tcPr>
          <w:p w14:paraId="75B5ED00" w14:textId="7AF887DA" w:rsidR="0083606F" w:rsidRPr="009F6BFA" w:rsidRDefault="0083606F" w:rsidP="002621D1">
            <w:pPr>
              <w:pStyle w:val="UA00000"/>
              <w:spacing w:after="120"/>
            </w:pPr>
            <w:r w:rsidRPr="009F6BFA">
              <w:t>UA 0</w:t>
            </w:r>
            <w:r w:rsidR="00CD79C7" w:rsidRPr="009F6BFA">
              <w:t>57</w:t>
            </w:r>
            <w:r w:rsidRPr="009F6BFA">
              <w:t>/</w:t>
            </w:r>
            <w:r w:rsidR="00CD79C7" w:rsidRPr="009F6BFA">
              <w:t>24</w:t>
            </w:r>
          </w:p>
        </w:tc>
      </w:tr>
      <w:tr w:rsidR="0030351B" w:rsidRPr="009F6BFA" w14:paraId="3DD99464" w14:textId="77777777" w:rsidTr="00F52C4A">
        <w:trPr>
          <w:cantSplit/>
        </w:trPr>
        <w:tc>
          <w:tcPr>
            <w:tcW w:w="5000" w:type="pct"/>
            <w:gridSpan w:val="3"/>
            <w:noWrap/>
            <w:vAlign w:val="bottom"/>
          </w:tcPr>
          <w:p w14:paraId="678A4081" w14:textId="6065140D" w:rsidR="0030351B" w:rsidRPr="009F6BFA" w:rsidRDefault="00CD79C7" w:rsidP="00CD79C7">
            <w:pPr>
              <w:pStyle w:val="TITEL100"/>
              <w:rPr>
                <w:szCs w:val="32"/>
                <w:lang w:val="fr-FR"/>
              </w:rPr>
            </w:pPr>
            <w:r w:rsidRPr="009F6BFA">
              <w:t>33 personnes poursuivies au pénal pour avoir manifesté</w:t>
            </w:r>
          </w:p>
        </w:tc>
      </w:tr>
      <w:tr w:rsidR="0030351B" w:rsidRPr="009F6BFA" w14:paraId="34ED6B35" w14:textId="77777777" w:rsidTr="00F52C4A">
        <w:trPr>
          <w:cantSplit/>
        </w:trPr>
        <w:tc>
          <w:tcPr>
            <w:tcW w:w="5000" w:type="pct"/>
            <w:gridSpan w:val="3"/>
            <w:noWrap/>
          </w:tcPr>
          <w:p w14:paraId="5F1EA003" w14:textId="6F5D221F" w:rsidR="0030351B" w:rsidRPr="009F6BFA" w:rsidRDefault="00CD79C7" w:rsidP="002364C8">
            <w:pPr>
              <w:pStyle w:val="LAND"/>
            </w:pPr>
            <w:r w:rsidRPr="009F6BFA">
              <w:rPr>
                <w:lang w:val="it-CH"/>
              </w:rPr>
              <w:t>ARGENTINE</w:t>
            </w:r>
          </w:p>
        </w:tc>
      </w:tr>
    </w:tbl>
    <w:p w14:paraId="158D8AA6" w14:textId="33E90A80" w:rsidR="00CD79C7" w:rsidRPr="009F6BFA" w:rsidRDefault="00CD79C7" w:rsidP="009F6BFA">
      <w:pPr>
        <w:pStyle w:val="LeadBeschreibung"/>
        <w:rPr>
          <w:lang w:val="fr-CH"/>
        </w:rPr>
      </w:pPr>
      <w:r w:rsidRPr="009F6BFA">
        <w:rPr>
          <w:lang w:val="fr-CH"/>
        </w:rPr>
        <w:t>Lors d’une violente opération policière au cours de manifestations le 12 juin, 33 personnes ont été arrêtées arbitrairement et inculpées de diverses infractions, notamment d’attaques contre l’ordre constitutionnel et la vie démocratique. Nous demandons au parquet d’abandonner immédiatement les poursuites engagées contre elles.</w:t>
      </w:r>
    </w:p>
    <w:p w14:paraId="70ADF207" w14:textId="77777777" w:rsidR="00CD79C7" w:rsidRPr="009F6BFA" w:rsidRDefault="00CD79C7" w:rsidP="00CD79C7">
      <w:pPr>
        <w:pStyle w:val="AbschnittAbstandimText"/>
        <w:rPr>
          <w:lang w:val="fr-CH"/>
        </w:rPr>
      </w:pPr>
      <w:r w:rsidRPr="009F6BFA">
        <w:rPr>
          <w:lang w:val="fr-CH"/>
        </w:rPr>
        <w:t xml:space="preserve">Depuis l’entrée en fonction du nouveau gouvernement en décembre 2023, des manifestations de grande ampleur contre les coupes budgétaires et l’affaiblissement des droits humains ont éclaté en Argentine. Dans ce contexte, des dispositions réglementaires très inquiétantes rendant les </w:t>
      </w:r>
      <w:proofErr w:type="spellStart"/>
      <w:r w:rsidRPr="009F6BFA">
        <w:rPr>
          <w:lang w:val="fr-CH"/>
        </w:rPr>
        <w:t>manifestant·e·s</w:t>
      </w:r>
      <w:proofErr w:type="spellEnd"/>
      <w:r w:rsidRPr="009F6BFA">
        <w:rPr>
          <w:lang w:val="fr-CH"/>
        </w:rPr>
        <w:t xml:space="preserve"> passibles de poursuites et autorisant le recours illégal à la force contre eux ont été mises en place. Parallèlement, plusieurs manifestations ont été réprimées violemment par la police qui a fait un usage injustifié et excessif de la force.</w:t>
      </w:r>
    </w:p>
    <w:p w14:paraId="73521CDC" w14:textId="5583949C" w:rsidR="00CD79C7" w:rsidRPr="009F6BFA" w:rsidRDefault="00CD79C7" w:rsidP="00CD79C7">
      <w:pPr>
        <w:pStyle w:val="AbschnittAbstandimText"/>
        <w:rPr>
          <w:lang w:val="fr-CH"/>
        </w:rPr>
      </w:pPr>
      <w:r w:rsidRPr="009F6BFA">
        <w:rPr>
          <w:lang w:val="fr-CH"/>
        </w:rPr>
        <w:t>En outre, les autorités prônent ouvertement la répression et découragent l’exercice du droit de manifester en renforçant l’idée que la participation à des manifestations devrait être réprimée pénalement. Le 12 juin 2024, alors que le Sénat argentin examinait le projet de</w:t>
      </w:r>
      <w:proofErr w:type="gramStart"/>
      <w:r w:rsidRPr="009F6BFA">
        <w:rPr>
          <w:lang w:val="fr-CH"/>
        </w:rPr>
        <w:t xml:space="preserve"> «Loi</w:t>
      </w:r>
      <w:proofErr w:type="gramEnd"/>
      <w:r w:rsidRPr="009F6BFA">
        <w:rPr>
          <w:lang w:val="fr-CH"/>
        </w:rPr>
        <w:t xml:space="preserve"> de base» (Ley de Bases), des organisations sociales, politiques et syndicales se sont rassemblées près du Congrès national pour protester contre ce texte, exerçant leur droit de manifester.</w:t>
      </w:r>
    </w:p>
    <w:p w14:paraId="578881AF" w14:textId="3E5967B0" w:rsidR="00CD79C7" w:rsidRPr="009F6BFA" w:rsidRDefault="00CD79C7" w:rsidP="00CD79C7">
      <w:pPr>
        <w:pStyle w:val="AbschnittAbstandimText"/>
        <w:rPr>
          <w:lang w:val="fr-CH"/>
        </w:rPr>
      </w:pPr>
      <w:r w:rsidRPr="009F6BFA">
        <w:rPr>
          <w:lang w:val="fr-CH"/>
        </w:rPr>
        <w:t>La réponse de l’État à cette grande manifestation découle de l’application récente du</w:t>
      </w:r>
      <w:proofErr w:type="gramStart"/>
      <w:r w:rsidRPr="009F6BFA">
        <w:rPr>
          <w:lang w:val="fr-CH"/>
        </w:rPr>
        <w:t xml:space="preserve"> «Protocole</w:t>
      </w:r>
      <w:proofErr w:type="gramEnd"/>
      <w:r w:rsidRPr="009F6BFA">
        <w:rPr>
          <w:lang w:val="fr-CH"/>
        </w:rPr>
        <w:t xml:space="preserve"> pour le maintien de l’ordre public en cas de barrages routiers» mis en place par le ministère de la Sécurité de la Nation et rendu public le 12 décembre 2023. La police fédérale, la préfecture navale, la gendarmerie nationale et la police municipale de Buenos Aires ont participé à cette opération. Elle a été marquée par l’utilisation illégale d’armes</w:t>
      </w:r>
      <w:proofErr w:type="gramStart"/>
      <w:r w:rsidRPr="009F6BFA">
        <w:rPr>
          <w:lang w:val="fr-CH"/>
        </w:rPr>
        <w:t xml:space="preserve"> «à</w:t>
      </w:r>
      <w:proofErr w:type="gramEnd"/>
      <w:r w:rsidRPr="009F6BFA">
        <w:rPr>
          <w:lang w:val="fr-CH"/>
        </w:rPr>
        <w:t xml:space="preserve"> létalité réduite» (substances chimiques irritantes, matraques à poignée latérale, balles en caoutchouc et canon à eau, qui ont blessé inutilement des </w:t>
      </w:r>
      <w:proofErr w:type="spellStart"/>
      <w:r w:rsidRPr="009F6BFA">
        <w:rPr>
          <w:lang w:val="fr-CH"/>
        </w:rPr>
        <w:t>manifestant·e·s</w:t>
      </w:r>
      <w:proofErr w:type="spellEnd"/>
      <w:r w:rsidRPr="009F6BFA">
        <w:rPr>
          <w:lang w:val="fr-CH"/>
        </w:rPr>
        <w:t xml:space="preserve">), des arrestations arbitraires et des agressions à l’encontre de </w:t>
      </w:r>
      <w:proofErr w:type="spellStart"/>
      <w:r w:rsidRPr="009F6BFA">
        <w:rPr>
          <w:lang w:val="fr-CH"/>
        </w:rPr>
        <w:t>professionnel·le·s</w:t>
      </w:r>
      <w:proofErr w:type="spellEnd"/>
      <w:r w:rsidRPr="009F6BFA">
        <w:rPr>
          <w:lang w:val="fr-CH"/>
        </w:rPr>
        <w:t xml:space="preserve"> de la presse. Des camions lanceurs d’eau et des agents motorisés ou à pied étaient également présents en grand nombre pour boucler les environs du Congrès national. Des policiers en civil et des membres de la préfecture navale portant des armes à feu ont été observés dans le quartier.</w:t>
      </w:r>
    </w:p>
    <w:p w14:paraId="2AE40086" w14:textId="17656BC1" w:rsidR="00CD79C7" w:rsidRPr="009F6BFA" w:rsidRDefault="00CD79C7" w:rsidP="00CD79C7">
      <w:pPr>
        <w:pStyle w:val="AbschnittAbstandimText"/>
        <w:rPr>
          <w:lang w:val="fr-CH"/>
        </w:rPr>
      </w:pPr>
      <w:r w:rsidRPr="009F6BFA">
        <w:rPr>
          <w:lang w:val="fr-CH"/>
        </w:rPr>
        <w:t xml:space="preserve">Trente-trois personnes ont été arrêtées arbitrairement, selon leurs </w:t>
      </w:r>
      <w:proofErr w:type="spellStart"/>
      <w:r w:rsidRPr="009F6BFA">
        <w:rPr>
          <w:lang w:val="fr-CH"/>
        </w:rPr>
        <w:t>avocat·e·s</w:t>
      </w:r>
      <w:proofErr w:type="spellEnd"/>
      <w:r w:rsidRPr="009F6BFA">
        <w:rPr>
          <w:lang w:val="fr-CH"/>
        </w:rPr>
        <w:t xml:space="preserve"> et des organisations de la société civile. Amnesty International a recueilli des informations sur les cas de Santiago </w:t>
      </w:r>
      <w:proofErr w:type="spellStart"/>
      <w:r w:rsidRPr="009F6BFA">
        <w:rPr>
          <w:lang w:val="fr-CH"/>
        </w:rPr>
        <w:t>Adano</w:t>
      </w:r>
      <w:proofErr w:type="spellEnd"/>
      <w:r w:rsidRPr="009F6BFA">
        <w:rPr>
          <w:lang w:val="fr-CH"/>
        </w:rPr>
        <w:t xml:space="preserve">, </w:t>
      </w:r>
      <w:proofErr w:type="spellStart"/>
      <w:r w:rsidRPr="009F6BFA">
        <w:rPr>
          <w:lang w:val="fr-CH"/>
        </w:rPr>
        <w:t>Camila</w:t>
      </w:r>
      <w:proofErr w:type="spellEnd"/>
      <w:r w:rsidRPr="009F6BFA">
        <w:rPr>
          <w:lang w:val="fr-CH"/>
        </w:rPr>
        <w:t xml:space="preserve"> </w:t>
      </w:r>
      <w:proofErr w:type="spellStart"/>
      <w:r w:rsidRPr="009F6BFA">
        <w:rPr>
          <w:lang w:val="fr-CH"/>
        </w:rPr>
        <w:t>Juárez</w:t>
      </w:r>
      <w:proofErr w:type="spellEnd"/>
      <w:r w:rsidRPr="009F6BFA">
        <w:rPr>
          <w:lang w:val="fr-CH"/>
        </w:rPr>
        <w:t xml:space="preserve"> Oliva et Juan Ignacio </w:t>
      </w:r>
      <w:proofErr w:type="spellStart"/>
      <w:r w:rsidRPr="009F6BFA">
        <w:rPr>
          <w:lang w:val="fr-CH"/>
        </w:rPr>
        <w:t>Spinetto</w:t>
      </w:r>
      <w:proofErr w:type="spellEnd"/>
      <w:r w:rsidRPr="009F6BFA">
        <w:rPr>
          <w:lang w:val="fr-CH"/>
        </w:rPr>
        <w:t xml:space="preserve">. Santiago </w:t>
      </w:r>
      <w:proofErr w:type="spellStart"/>
      <w:r w:rsidRPr="009F6BFA">
        <w:rPr>
          <w:lang w:val="fr-CH"/>
        </w:rPr>
        <w:t>Adano</w:t>
      </w:r>
      <w:proofErr w:type="spellEnd"/>
      <w:r w:rsidRPr="009F6BFA">
        <w:rPr>
          <w:lang w:val="fr-CH"/>
        </w:rPr>
        <w:t xml:space="preserve"> est un musicien de 38 ans, </w:t>
      </w:r>
      <w:proofErr w:type="spellStart"/>
      <w:r w:rsidRPr="009F6BFA">
        <w:rPr>
          <w:lang w:val="fr-CH"/>
        </w:rPr>
        <w:t>Camila</w:t>
      </w:r>
      <w:proofErr w:type="spellEnd"/>
      <w:r w:rsidRPr="009F6BFA">
        <w:rPr>
          <w:lang w:val="fr-CH"/>
        </w:rPr>
        <w:t xml:space="preserve"> </w:t>
      </w:r>
      <w:proofErr w:type="spellStart"/>
      <w:r w:rsidRPr="009F6BFA">
        <w:rPr>
          <w:lang w:val="fr-CH"/>
        </w:rPr>
        <w:t>Juárez</w:t>
      </w:r>
      <w:proofErr w:type="spellEnd"/>
      <w:r w:rsidRPr="009F6BFA">
        <w:rPr>
          <w:lang w:val="fr-CH"/>
        </w:rPr>
        <w:t xml:space="preserve"> Oliva une étudiante de 33 ans et Juan Ignacio </w:t>
      </w:r>
      <w:proofErr w:type="spellStart"/>
      <w:r w:rsidRPr="009F6BFA">
        <w:rPr>
          <w:lang w:val="fr-CH"/>
        </w:rPr>
        <w:t>Spinetto</w:t>
      </w:r>
      <w:proofErr w:type="spellEnd"/>
      <w:r w:rsidRPr="009F6BFA">
        <w:rPr>
          <w:lang w:val="fr-CH"/>
        </w:rPr>
        <w:t xml:space="preserve"> un avocat et enseignant de 44 ans. Tous trois ont été arrêtés et inculpés d’une dizaine de chefs d’accusation, notamment d’attaques contre l’ordre constitutionnel et la vie démocratique. Santiago et </w:t>
      </w:r>
      <w:proofErr w:type="spellStart"/>
      <w:r w:rsidRPr="009F6BFA">
        <w:rPr>
          <w:lang w:val="fr-CH"/>
        </w:rPr>
        <w:t>Camila</w:t>
      </w:r>
      <w:proofErr w:type="spellEnd"/>
      <w:r w:rsidRPr="009F6BFA">
        <w:rPr>
          <w:lang w:val="fr-CH"/>
        </w:rPr>
        <w:t xml:space="preserve"> n’ont même pas eu l’occasion de participer aux manifestations ; lui sortait du métro quand il a été arrêté, et elle a été appréhendée à 10 pâtés de maisons du rassemblement. Juan a été arrêté à San </w:t>
      </w:r>
      <w:proofErr w:type="spellStart"/>
      <w:r w:rsidRPr="009F6BFA">
        <w:rPr>
          <w:lang w:val="fr-CH"/>
        </w:rPr>
        <w:t>Telmo</w:t>
      </w:r>
      <w:proofErr w:type="spellEnd"/>
      <w:r w:rsidRPr="009F6BFA">
        <w:rPr>
          <w:lang w:val="fr-CH"/>
        </w:rPr>
        <w:t>, à plus de trois kilomètres de la manifestation, alors qu’il rentrait chez lui pour fuir la répression.</w:t>
      </w:r>
    </w:p>
    <w:p w14:paraId="07F4E861" w14:textId="28E38EDA" w:rsidR="00CD79C7" w:rsidRPr="009F6BFA" w:rsidRDefault="00CD79C7" w:rsidP="00CD79C7">
      <w:pPr>
        <w:pStyle w:val="AbschnittAbstandimText"/>
        <w:rPr>
          <w:lang w:val="fr-CH"/>
        </w:rPr>
      </w:pPr>
      <w:r w:rsidRPr="009F6BFA">
        <w:rPr>
          <w:lang w:val="fr-CH"/>
        </w:rPr>
        <w:t xml:space="preserve">Santiago a été relâché vendredi 14 juin, mais les poursuites engagées à son encontre sont maintenues. </w:t>
      </w:r>
      <w:proofErr w:type="spellStart"/>
      <w:r w:rsidRPr="009F6BFA">
        <w:rPr>
          <w:lang w:val="fr-CH"/>
        </w:rPr>
        <w:t>Camila</w:t>
      </w:r>
      <w:proofErr w:type="spellEnd"/>
      <w:r w:rsidRPr="009F6BFA">
        <w:rPr>
          <w:lang w:val="fr-CH"/>
        </w:rPr>
        <w:t xml:space="preserve"> et Juan ont été maintenus en détention avec 14 autres personnes dont la libération a été refusée sans justification suffisante jusqu’au 18 juin. Cinq personnes demeurent détenues.</w:t>
      </w:r>
    </w:p>
    <w:p w14:paraId="59838097" w14:textId="24730859" w:rsidR="00CD79C7" w:rsidRPr="009F6BFA" w:rsidRDefault="00CD79C7" w:rsidP="00CD79C7">
      <w:pPr>
        <w:pStyle w:val="AbschnittAbstandimText"/>
        <w:rPr>
          <w:lang w:val="fr-CH"/>
        </w:rPr>
      </w:pPr>
      <w:r w:rsidRPr="009F6BFA">
        <w:rPr>
          <w:lang w:val="fr-CH"/>
        </w:rPr>
        <w:t>Tous ont été inculpés d’intimidation publique (article 211 du Code pénal), d’incitation à la violence collective (article 212), d’attaques contre les autorités publiques et l’ordre constitutionnel (article 226), de résistance et de tentative de résistance à l’autorité (articles 237 et 239) et de troubles à l’ordre public au cours de séances d’organes législatifs (article 241), entre autres charges. Le ministre de la Sécurité de la Nation et le président de la République ont affirmé publiquement que la manifestation était une forme de coup d’État et que les personnes placées en détention étaient des</w:t>
      </w:r>
      <w:proofErr w:type="gramStart"/>
      <w:r w:rsidRPr="009F6BFA">
        <w:rPr>
          <w:lang w:val="fr-CH"/>
        </w:rPr>
        <w:t xml:space="preserve"> «terroristes</w:t>
      </w:r>
      <w:proofErr w:type="gramEnd"/>
      <w:r w:rsidRPr="009F6BFA">
        <w:rPr>
          <w:lang w:val="fr-CH"/>
        </w:rPr>
        <w:t>». Les poursuites engagées contre ces 33 personnes sont toujours en cours.</w:t>
      </w:r>
    </w:p>
    <w:p w14:paraId="2C7E4EC2" w14:textId="77777777" w:rsidR="005E5E5F" w:rsidRPr="009F6BFA" w:rsidRDefault="005E5E5F" w:rsidP="009468F4">
      <w:pPr>
        <w:pStyle w:val="berschrift"/>
        <w:rPr>
          <w:lang w:val="it-CH"/>
        </w:rPr>
      </w:pPr>
      <w:r w:rsidRPr="009F6BFA">
        <w:rPr>
          <w:lang w:val="it-CH"/>
        </w:rPr>
        <w:t>PASSEZ À L</w:t>
      </w:r>
      <w:r w:rsidR="00492ED1" w:rsidRPr="009F6BFA">
        <w:rPr>
          <w:lang w:val="it-CH"/>
        </w:rPr>
        <w:t>’</w:t>
      </w:r>
      <w:r w:rsidRPr="009F6BFA">
        <w:rPr>
          <w:lang w:val="it-CH"/>
        </w:rPr>
        <w:t>ACTION</w:t>
      </w:r>
    </w:p>
    <w:p w14:paraId="04A03F2C" w14:textId="77777777" w:rsidR="005E5E5F" w:rsidRPr="009F6BFA" w:rsidRDefault="005E5E5F" w:rsidP="005E5E5F">
      <w:pPr>
        <w:numPr>
          <w:ilvl w:val="0"/>
          <w:numId w:val="16"/>
        </w:numPr>
        <w:ind w:left="357" w:hanging="357"/>
        <w:rPr>
          <w:color w:val="000000"/>
          <w:lang w:val="fr-CH"/>
        </w:rPr>
      </w:pPr>
      <w:r w:rsidRPr="009F6BFA">
        <w:rPr>
          <w:color w:val="000000"/>
          <w:lang w:val="fr-CH"/>
        </w:rPr>
        <w:t xml:space="preserve">Envoyez un appel </w:t>
      </w:r>
      <w:r w:rsidR="002365A5" w:rsidRPr="009F6BFA">
        <w:rPr>
          <w:color w:val="000000"/>
          <w:lang w:val="fr-CH"/>
        </w:rPr>
        <w:t xml:space="preserve">courtois </w:t>
      </w:r>
      <w:r w:rsidRPr="009F6BFA">
        <w:rPr>
          <w:color w:val="000000"/>
          <w:lang w:val="fr-CH"/>
        </w:rPr>
        <w:t xml:space="preserve">en utilisant vos propres mots ou en vous inspirant du </w:t>
      </w:r>
      <w:r w:rsidRPr="009F6BFA">
        <w:rPr>
          <w:b/>
          <w:color w:val="000000"/>
          <w:lang w:val="fr-CH"/>
        </w:rPr>
        <w:t>modèle de lettre</w:t>
      </w:r>
      <w:r w:rsidRPr="009F6BFA">
        <w:rPr>
          <w:bCs/>
          <w:color w:val="000000"/>
          <w:lang w:val="fr-CH"/>
        </w:rPr>
        <w:t xml:space="preserve"> </w:t>
      </w:r>
      <w:r w:rsidR="00923F24" w:rsidRPr="009F6BFA">
        <w:rPr>
          <w:bCs/>
          <w:color w:val="000000"/>
          <w:lang w:val="fr-CH"/>
        </w:rPr>
        <w:t xml:space="preserve">à la </w:t>
      </w:r>
      <w:r w:rsidR="00923F24" w:rsidRPr="009F6BFA">
        <w:rPr>
          <w:b/>
          <w:color w:val="000000"/>
          <w:lang w:val="fr-CH"/>
        </w:rPr>
        <w:t>page 2</w:t>
      </w:r>
      <w:r w:rsidRPr="009F6BFA">
        <w:rPr>
          <w:color w:val="000000"/>
          <w:lang w:val="fr-CH"/>
        </w:rPr>
        <w:t>.</w:t>
      </w:r>
    </w:p>
    <w:p w14:paraId="12A43488" w14:textId="6751DDA0" w:rsidR="005E5E5F" w:rsidRPr="009F6BFA" w:rsidRDefault="005E5E5F" w:rsidP="005E5E5F">
      <w:pPr>
        <w:numPr>
          <w:ilvl w:val="0"/>
          <w:numId w:val="16"/>
        </w:numPr>
        <w:ind w:left="357" w:hanging="357"/>
        <w:rPr>
          <w:lang w:val="fr-FR"/>
        </w:rPr>
      </w:pPr>
      <w:r w:rsidRPr="009F6BFA">
        <w:rPr>
          <w:lang w:val="fr-FR"/>
        </w:rPr>
        <w:t>Merci d'agir dans les plus brefs délais, avant le</w:t>
      </w:r>
      <w:r w:rsidRPr="009F6BFA">
        <w:rPr>
          <w:rFonts w:cs="Arial"/>
          <w:b/>
          <w:lang w:val="fr-FR"/>
        </w:rPr>
        <w:t xml:space="preserve"> </w:t>
      </w:r>
      <w:r w:rsidR="00CD79C7" w:rsidRPr="009F6BFA">
        <w:rPr>
          <w:b/>
          <w:bCs/>
          <w:u w:val="single"/>
          <w:lang w:val="it-CH"/>
        </w:rPr>
        <w:t xml:space="preserve">14 </w:t>
      </w:r>
      <w:proofErr w:type="spellStart"/>
      <w:r w:rsidR="00CD79C7" w:rsidRPr="009F6BFA">
        <w:rPr>
          <w:b/>
          <w:bCs/>
          <w:u w:val="single"/>
          <w:lang w:val="it-CH"/>
        </w:rPr>
        <w:t>août</w:t>
      </w:r>
      <w:proofErr w:type="spellEnd"/>
      <w:r w:rsidR="00CD79C7" w:rsidRPr="009F6BFA">
        <w:rPr>
          <w:lang w:val="it-CH"/>
        </w:rPr>
        <w:t xml:space="preserve"> </w:t>
      </w:r>
      <w:r w:rsidRPr="009F6BFA">
        <w:rPr>
          <w:lang w:val="fr-FR"/>
        </w:rPr>
        <w:t>20</w:t>
      </w:r>
      <w:r w:rsidR="00D01184" w:rsidRPr="009F6BFA">
        <w:rPr>
          <w:lang w:val="fr-FR"/>
        </w:rPr>
        <w:t>2</w:t>
      </w:r>
      <w:r w:rsidR="00F55EB4" w:rsidRPr="009F6BFA">
        <w:rPr>
          <w:lang w:val="fr-FR"/>
        </w:rPr>
        <w:t>4</w:t>
      </w:r>
      <w:r w:rsidRPr="009F6BFA">
        <w:rPr>
          <w:lang w:val="fr-FR"/>
        </w:rPr>
        <w:t>.</w:t>
      </w:r>
    </w:p>
    <w:p w14:paraId="40800C10" w14:textId="0584C7C9" w:rsidR="00E219C6" w:rsidRPr="009F6BFA" w:rsidRDefault="002365A5" w:rsidP="002364C8">
      <w:pPr>
        <w:numPr>
          <w:ilvl w:val="0"/>
          <w:numId w:val="16"/>
        </w:numPr>
        <w:spacing w:after="80"/>
        <w:ind w:left="357" w:hanging="357"/>
        <w:rPr>
          <w:lang w:val="fr-CH"/>
        </w:rPr>
      </w:pPr>
      <w:r w:rsidRPr="009F6BFA">
        <w:rPr>
          <w:lang w:val="fr-CH"/>
        </w:rPr>
        <w:t>Langue(s) préférée(s</w:t>
      </w:r>
      <w:proofErr w:type="gramStart"/>
      <w:r w:rsidRPr="009F6BFA">
        <w:rPr>
          <w:lang w:val="fr-CH"/>
        </w:rPr>
        <w:t>):</w:t>
      </w:r>
      <w:proofErr w:type="gramEnd"/>
      <w:r w:rsidRPr="009F6BFA">
        <w:rPr>
          <w:lang w:val="fr-CH"/>
        </w:rPr>
        <w:t xml:space="preserve"> </w:t>
      </w:r>
      <w:proofErr w:type="spellStart"/>
      <w:r w:rsidR="00CD79C7" w:rsidRPr="009F6BFA">
        <w:rPr>
          <w:b/>
          <w:bCs/>
          <w:lang w:val="it-CH"/>
        </w:rPr>
        <w:t>espagnol</w:t>
      </w:r>
      <w:proofErr w:type="spellEnd"/>
      <w:r w:rsidR="009F6BFA" w:rsidRPr="009F6BFA">
        <w:rPr>
          <w:b/>
          <w:bCs/>
          <w:lang w:val="it-CH"/>
        </w:rPr>
        <w:t>*</w:t>
      </w:r>
      <w:r w:rsidRPr="009F6BFA">
        <w:rPr>
          <w:b/>
          <w:bCs/>
          <w:lang w:val="fr-CH"/>
        </w:rPr>
        <w:t>.</w:t>
      </w:r>
      <w:r w:rsidRPr="009F6BFA">
        <w:rPr>
          <w:lang w:val="fr-CH"/>
        </w:rPr>
        <w:t xml:space="preserve"> Vous pouvez également écrire dans votre propre langue.</w:t>
      </w:r>
    </w:p>
    <w:p w14:paraId="0B5BA6AB" w14:textId="77777777" w:rsidR="00571037" w:rsidRPr="009F6BFA" w:rsidRDefault="00571037" w:rsidP="00571037">
      <w:pPr>
        <w:numPr>
          <w:ilvl w:val="0"/>
          <w:numId w:val="16"/>
        </w:numPr>
        <w:ind w:left="357" w:hanging="357"/>
        <w:rPr>
          <w:sz w:val="12"/>
          <w:szCs w:val="16"/>
        </w:rPr>
      </w:pPr>
      <w:r w:rsidRPr="009F6BFA">
        <w:rPr>
          <w:b/>
          <w:sz w:val="12"/>
          <w:szCs w:val="16"/>
          <w:lang w:val="fr-FR"/>
        </w:rPr>
        <w:t xml:space="preserve">INFO ENVOIS PAR </w:t>
      </w:r>
      <w:proofErr w:type="gramStart"/>
      <w:r w:rsidRPr="009F6BFA">
        <w:rPr>
          <w:b/>
          <w:sz w:val="12"/>
          <w:szCs w:val="16"/>
          <w:lang w:val="fr-FR"/>
        </w:rPr>
        <w:t>POSTE</w:t>
      </w:r>
      <w:r w:rsidRPr="009F6BFA">
        <w:rPr>
          <w:sz w:val="12"/>
          <w:szCs w:val="16"/>
          <w:lang w:val="fr-FR"/>
        </w:rPr>
        <w:t>:</w:t>
      </w:r>
      <w:proofErr w:type="gramEnd"/>
      <w:r w:rsidRPr="009F6BFA">
        <w:rPr>
          <w:sz w:val="12"/>
          <w:szCs w:val="16"/>
          <w:lang w:val="fr-FR"/>
        </w:rPr>
        <w:t xml:space="preserve"> L’envoi de lettres est possible dans presque tous les pays. </w:t>
      </w:r>
      <w:proofErr w:type="spellStart"/>
      <w:r w:rsidRPr="009F6BFA">
        <w:rPr>
          <w:sz w:val="12"/>
          <w:szCs w:val="16"/>
          <w:lang w:val="fr-CH"/>
        </w:rPr>
        <w:t>Veuillez vous</w:t>
      </w:r>
      <w:proofErr w:type="spellEnd"/>
      <w:r w:rsidRPr="009F6BFA">
        <w:rPr>
          <w:sz w:val="12"/>
          <w:szCs w:val="16"/>
          <w:lang w:val="fr-CH"/>
        </w:rPr>
        <w:t xml:space="preserve"> renseigner auprès de la Poste si des lettres sont actuellement envoyées </w:t>
      </w:r>
      <w:r w:rsidRPr="009F6BFA">
        <w:rPr>
          <w:sz w:val="12"/>
          <w:szCs w:val="16"/>
          <w:lang w:val="fr-CH"/>
        </w:rPr>
        <w:br/>
        <w:t xml:space="preserve">au pays de destination. </w:t>
      </w:r>
      <w:r w:rsidRPr="009F6BFA">
        <w:rPr>
          <w:sz w:val="12"/>
          <w:szCs w:val="16"/>
          <w:lang w:val="fr-FR"/>
        </w:rPr>
        <w:t xml:space="preserve">Faute de quoi, envoyez-la par </w:t>
      </w:r>
      <w:proofErr w:type="gramStart"/>
      <w:r w:rsidRPr="009F6BFA">
        <w:rPr>
          <w:sz w:val="12"/>
          <w:szCs w:val="16"/>
          <w:lang w:val="fr-FR"/>
        </w:rPr>
        <w:t>e-mail</w:t>
      </w:r>
      <w:proofErr w:type="gramEnd"/>
      <w:r w:rsidRPr="009F6BFA">
        <w:rPr>
          <w:sz w:val="12"/>
          <w:szCs w:val="16"/>
          <w:lang w:val="fr-FR"/>
        </w:rPr>
        <w:t xml:space="preserve">, fax ou les médias sociaux (si disponibles) et/ou via l'ambassade avec la demande de transmission. </w:t>
      </w:r>
      <w:r w:rsidRPr="009F6BFA">
        <w:rPr>
          <w:sz w:val="12"/>
          <w:szCs w:val="16"/>
          <w:lang w:val="en-GB"/>
        </w:rPr>
        <w:t xml:space="preserve">Merci </w:t>
      </w:r>
      <w:proofErr w:type="gramStart"/>
      <w:r w:rsidRPr="009F6BFA">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9F6BFA" w14:paraId="2408CBAC" w14:textId="77777777" w:rsidTr="002621D1">
        <w:trPr>
          <w:cantSplit/>
          <w:trHeight w:val="53"/>
        </w:trPr>
        <w:tc>
          <w:tcPr>
            <w:tcW w:w="2838" w:type="pct"/>
            <w:noWrap/>
            <w:hideMark/>
          </w:tcPr>
          <w:p w14:paraId="5615B454" w14:textId="77777777" w:rsidR="005E5E5F" w:rsidRPr="009F6BFA" w:rsidRDefault="005E5E5F" w:rsidP="009468F4">
            <w:pPr>
              <w:pStyle w:val="berschrift"/>
              <w:rPr>
                <w:lang w:val="en-GB"/>
              </w:rPr>
            </w:pPr>
            <w:r w:rsidRPr="009F6BFA">
              <w:rPr>
                <w:lang w:val="it-CH"/>
              </w:rPr>
              <w:t xml:space="preserve">APPELS À </w:t>
            </w:r>
          </w:p>
        </w:tc>
        <w:tc>
          <w:tcPr>
            <w:tcW w:w="2162" w:type="pct"/>
            <w:hideMark/>
          </w:tcPr>
          <w:p w14:paraId="19B3DBED" w14:textId="77777777" w:rsidR="005E5E5F" w:rsidRPr="009F6BFA" w:rsidRDefault="005E5E5F" w:rsidP="009468F4">
            <w:pPr>
              <w:pStyle w:val="berschrift"/>
              <w:rPr>
                <w:lang w:val="en-GB"/>
              </w:rPr>
            </w:pPr>
            <w:r w:rsidRPr="009F6BFA">
              <w:rPr>
                <w:lang w:val="it-CH"/>
              </w:rPr>
              <w:t xml:space="preserve">COPIES À </w:t>
            </w:r>
          </w:p>
        </w:tc>
      </w:tr>
      <w:tr w:rsidR="00226CD5" w:rsidRPr="009F6BFA" w14:paraId="54EA4242" w14:textId="77777777" w:rsidTr="002621D1">
        <w:trPr>
          <w:cantSplit/>
          <w:trHeight w:val="53"/>
        </w:trPr>
        <w:tc>
          <w:tcPr>
            <w:tcW w:w="2838" w:type="pct"/>
            <w:noWrap/>
            <w:hideMark/>
          </w:tcPr>
          <w:p w14:paraId="2C12C08C" w14:textId="77777777" w:rsidR="009F6BFA" w:rsidRPr="009F6BFA" w:rsidRDefault="00CD79C7" w:rsidP="009F6BFA">
            <w:pPr>
              <w:pStyle w:val="Adressen"/>
              <w:spacing w:after="120"/>
              <w:rPr>
                <w:sz w:val="16"/>
                <w:szCs w:val="16"/>
              </w:rPr>
            </w:pPr>
            <w:proofErr w:type="spellStart"/>
            <w:r w:rsidRPr="009F6BFA">
              <w:rPr>
                <w:sz w:val="16"/>
                <w:szCs w:val="16"/>
              </w:rPr>
              <w:t>Procureur</w:t>
            </w:r>
            <w:proofErr w:type="spellEnd"/>
            <w:r w:rsidRPr="009F6BFA">
              <w:rPr>
                <w:sz w:val="16"/>
                <w:szCs w:val="16"/>
              </w:rPr>
              <w:t xml:space="preserve"> en </w:t>
            </w:r>
            <w:proofErr w:type="spellStart"/>
            <w:r w:rsidRPr="009F6BFA">
              <w:rPr>
                <w:sz w:val="16"/>
                <w:szCs w:val="16"/>
              </w:rPr>
              <w:t>charge</w:t>
            </w:r>
            <w:proofErr w:type="spellEnd"/>
            <w:r w:rsidRPr="009F6BFA">
              <w:rPr>
                <w:sz w:val="16"/>
                <w:szCs w:val="16"/>
              </w:rPr>
              <w:t xml:space="preserve"> </w:t>
            </w:r>
            <w:proofErr w:type="spellStart"/>
            <w:r w:rsidRPr="009F6BFA">
              <w:rPr>
                <w:sz w:val="16"/>
                <w:szCs w:val="16"/>
              </w:rPr>
              <w:t>du</w:t>
            </w:r>
            <w:proofErr w:type="spellEnd"/>
            <w:r w:rsidRPr="009F6BFA">
              <w:rPr>
                <w:sz w:val="16"/>
                <w:szCs w:val="16"/>
              </w:rPr>
              <w:t xml:space="preserve"> Parquet national </w:t>
            </w:r>
            <w:proofErr w:type="spellStart"/>
            <w:r w:rsidRPr="009F6BFA">
              <w:rPr>
                <w:sz w:val="16"/>
                <w:szCs w:val="16"/>
              </w:rPr>
              <w:t>fédéral</w:t>
            </w:r>
            <w:proofErr w:type="spellEnd"/>
            <w:r w:rsidRPr="009F6BFA">
              <w:rPr>
                <w:sz w:val="16"/>
                <w:szCs w:val="16"/>
              </w:rPr>
              <w:t xml:space="preserve"> </w:t>
            </w:r>
            <w:proofErr w:type="spellStart"/>
            <w:r w:rsidRPr="009F6BFA">
              <w:rPr>
                <w:sz w:val="16"/>
                <w:szCs w:val="16"/>
              </w:rPr>
              <w:t>pénal</w:t>
            </w:r>
            <w:proofErr w:type="spellEnd"/>
            <w:r w:rsidRPr="009F6BFA">
              <w:rPr>
                <w:sz w:val="16"/>
                <w:szCs w:val="16"/>
              </w:rPr>
              <w:t xml:space="preserve"> et </w:t>
            </w:r>
            <w:proofErr w:type="spellStart"/>
            <w:r w:rsidRPr="009F6BFA">
              <w:rPr>
                <w:sz w:val="16"/>
                <w:szCs w:val="16"/>
              </w:rPr>
              <w:t>correctionnel</w:t>
            </w:r>
            <w:proofErr w:type="spellEnd"/>
            <w:r w:rsidRPr="009F6BFA">
              <w:rPr>
                <w:sz w:val="16"/>
                <w:szCs w:val="16"/>
              </w:rPr>
              <w:t xml:space="preserve"> n° 4</w:t>
            </w:r>
          </w:p>
          <w:p w14:paraId="7AF49AAB" w14:textId="77777777" w:rsidR="009F6BFA" w:rsidRPr="009F6BFA" w:rsidRDefault="00CD79C7" w:rsidP="009F6BFA">
            <w:pPr>
              <w:pStyle w:val="Adressen"/>
            </w:pPr>
            <w:r w:rsidRPr="009F6BFA">
              <w:t xml:space="preserve">National Prosecutor for </w:t>
            </w:r>
            <w:proofErr w:type="spellStart"/>
            <w:r w:rsidRPr="009F6BFA">
              <w:t>Criminal</w:t>
            </w:r>
            <w:proofErr w:type="spellEnd"/>
            <w:r w:rsidRPr="009F6BFA">
              <w:t xml:space="preserve"> and Correctional </w:t>
            </w:r>
            <w:proofErr w:type="spellStart"/>
            <w:r w:rsidRPr="009F6BFA">
              <w:t>Matters</w:t>
            </w:r>
            <w:proofErr w:type="spellEnd"/>
            <w:r w:rsidRPr="009F6BFA">
              <w:t xml:space="preserve"> </w:t>
            </w:r>
            <w:proofErr w:type="spellStart"/>
            <w:r w:rsidRPr="009F6BFA">
              <w:t>No</w:t>
            </w:r>
            <w:proofErr w:type="spellEnd"/>
            <w:r w:rsidRPr="009F6BFA">
              <w:t>. 4</w:t>
            </w:r>
            <w:r w:rsidRPr="009F6BFA">
              <w:br/>
              <w:t>Dr. Carlos Stornelli</w:t>
            </w:r>
          </w:p>
          <w:p w14:paraId="007A3E49" w14:textId="14DE94F3" w:rsidR="00226CD5" w:rsidRPr="009F6BFA" w:rsidRDefault="00CD79C7" w:rsidP="009F6BFA">
            <w:pPr>
              <w:pStyle w:val="Adressen"/>
            </w:pPr>
            <w:r w:rsidRPr="009F6BFA">
              <w:rPr>
                <w:b/>
                <w:bCs/>
                <w:lang w:val="en-US"/>
              </w:rPr>
              <w:t>E</w:t>
            </w:r>
            <w:r w:rsidRPr="009F6BFA">
              <w:rPr>
                <w:b/>
                <w:bCs/>
                <w:lang w:val="en-US"/>
              </w:rPr>
              <w:t>-</w:t>
            </w:r>
            <w:r w:rsidRPr="009F6BFA">
              <w:rPr>
                <w:b/>
                <w:bCs/>
                <w:lang w:val="en-US"/>
              </w:rPr>
              <w:t xml:space="preserve">mail: </w:t>
            </w:r>
            <w:hyperlink r:id="rId8" w:history="1">
              <w:r w:rsidRPr="009F6BFA">
                <w:rPr>
                  <w:rStyle w:val="Hyperlink"/>
                  <w:b/>
                  <w:bCs/>
                  <w:lang w:val="en-US"/>
                </w:rPr>
                <w:t>fiscrf4-nac@mpf.gov.ar</w:t>
              </w:r>
            </w:hyperlink>
            <w:r w:rsidR="002222A4" w:rsidRPr="009F6BFA">
              <w:t xml:space="preserve"> </w:t>
            </w:r>
          </w:p>
        </w:tc>
        <w:tc>
          <w:tcPr>
            <w:tcW w:w="2162" w:type="pct"/>
            <w:hideMark/>
          </w:tcPr>
          <w:p w14:paraId="67A9163F" w14:textId="77777777" w:rsidR="00CD79C7" w:rsidRPr="009F6BFA" w:rsidRDefault="00CD79C7" w:rsidP="00CD79C7">
            <w:pPr>
              <w:pStyle w:val="Adressen"/>
            </w:pPr>
            <w:proofErr w:type="spellStart"/>
            <w:r w:rsidRPr="009F6BFA">
              <w:t>Ambassade</w:t>
            </w:r>
            <w:proofErr w:type="spellEnd"/>
            <w:r w:rsidRPr="009F6BFA">
              <w:t xml:space="preserve"> de la République Argentine</w:t>
            </w:r>
            <w:r w:rsidRPr="009F6BFA">
              <w:br/>
            </w:r>
            <w:proofErr w:type="spellStart"/>
            <w:r w:rsidRPr="009F6BFA">
              <w:t>Jungfraustrasse</w:t>
            </w:r>
            <w:proofErr w:type="spellEnd"/>
            <w:r w:rsidRPr="009F6BFA">
              <w:t xml:space="preserve"> 1</w:t>
            </w:r>
            <w:r w:rsidRPr="009F6BFA">
              <w:br/>
              <w:t>3005 Berne</w:t>
            </w:r>
          </w:p>
          <w:p w14:paraId="6CB41DDB" w14:textId="09C1E23C" w:rsidR="00226CD5" w:rsidRPr="009F6BFA" w:rsidRDefault="00CD79C7" w:rsidP="00CD79C7">
            <w:r w:rsidRPr="009F6BFA">
              <w:t>Fax: 031 356 43 40</w:t>
            </w:r>
            <w:r w:rsidRPr="009F6BFA">
              <w:br/>
            </w:r>
            <w:proofErr w:type="spellStart"/>
            <w:r w:rsidRPr="009F6BFA">
              <w:t>E-mail</w:t>
            </w:r>
            <w:proofErr w:type="spellEnd"/>
            <w:r w:rsidRPr="009F6BFA">
              <w:t xml:space="preserve">: </w:t>
            </w:r>
            <w:hyperlink r:id="rId9" w:history="1">
              <w:r w:rsidRPr="009F6BFA">
                <w:rPr>
                  <w:rStyle w:val="Hyperlink"/>
                </w:rPr>
                <w:t>esuiz@mrecic.gov.a</w:t>
              </w:r>
            </w:hyperlink>
          </w:p>
        </w:tc>
      </w:tr>
      <w:tr w:rsidR="00AA745E" w:rsidRPr="009F6BFA" w14:paraId="331E30D1" w14:textId="77777777" w:rsidTr="002621D1">
        <w:trPr>
          <w:cantSplit/>
          <w:trHeight w:val="53"/>
        </w:trPr>
        <w:tc>
          <w:tcPr>
            <w:tcW w:w="5000" w:type="pct"/>
            <w:gridSpan w:val="2"/>
            <w:noWrap/>
          </w:tcPr>
          <w:p w14:paraId="39FCD257" w14:textId="2539A12E" w:rsidR="00AA745E" w:rsidRPr="009F6BFA" w:rsidRDefault="00B71BDF" w:rsidP="00803B52">
            <w:pPr>
              <w:spacing w:before="120"/>
              <w:rPr>
                <w:sz w:val="16"/>
                <w:szCs w:val="16"/>
                <w:lang w:val="fr-CH"/>
              </w:rPr>
            </w:pPr>
            <w:r w:rsidRPr="009F6BFA">
              <w:rPr>
                <w:lang w:val="fr-CH"/>
              </w:rPr>
              <w:sym w:font="Wingdings 3" w:char="F022"/>
            </w:r>
            <w:r w:rsidRPr="009F6BFA">
              <w:rPr>
                <w:lang w:val="fr-CH"/>
              </w:rPr>
              <w:t xml:space="preserve"> </w:t>
            </w:r>
            <w:r w:rsidR="009F6BFA" w:rsidRPr="009F6BFA">
              <w:rPr>
                <w:lang w:val="fr-CH"/>
              </w:rPr>
              <w:t>*</w:t>
            </w:r>
            <w:r w:rsidR="009F6BFA" w:rsidRPr="009F6BFA">
              <w:rPr>
                <w:b/>
                <w:bCs/>
                <w:lang w:val="fr-CH"/>
              </w:rPr>
              <w:t xml:space="preserve">Modèle de lettre en espagnol </w:t>
            </w:r>
            <w:r w:rsidR="009F6BFA" w:rsidRPr="009F6BFA">
              <w:rPr>
                <w:lang w:val="fr-CH"/>
              </w:rPr>
              <w:t>et g</w:t>
            </w:r>
            <w:r w:rsidR="00BA09FB" w:rsidRPr="009F6BFA">
              <w:rPr>
                <w:lang w:val="fr-CH"/>
              </w:rPr>
              <w:t>uide</w:t>
            </w:r>
            <w:r w:rsidR="00BA09FB" w:rsidRPr="009F6BFA">
              <w:rPr>
                <w:b/>
                <w:bCs/>
                <w:lang w:val="fr-CH"/>
              </w:rPr>
              <w:t xml:space="preserve"> réseaux sociaux</w:t>
            </w:r>
            <w:r w:rsidR="009F6BFA" w:rsidRPr="009F6BFA">
              <w:rPr>
                <w:b/>
                <w:bCs/>
                <w:lang w:val="fr-CH"/>
              </w:rPr>
              <w:t xml:space="preserve"> </w:t>
            </w:r>
            <w:r w:rsidR="00AA745E" w:rsidRPr="009F6BFA">
              <w:rPr>
                <w:lang w:val="fr-CH"/>
              </w:rPr>
              <w:t>voir sur</w:t>
            </w:r>
            <w:r w:rsidR="00FE4ADA" w:rsidRPr="009F6BFA">
              <w:rPr>
                <w:lang w:val="fr-CH"/>
              </w:rPr>
              <w:t xml:space="preserve"> </w:t>
            </w:r>
            <w:r w:rsidR="002365A5" w:rsidRPr="009F6BFA">
              <w:rPr>
                <w:lang w:val="fr-CH"/>
              </w:rPr>
              <w:t xml:space="preserve">: </w:t>
            </w:r>
            <w:hyperlink r:id="rId10" w:history="1">
              <w:r w:rsidR="002365A5" w:rsidRPr="009F6BFA">
                <w:rPr>
                  <w:rStyle w:val="Hyperlink"/>
                  <w:lang w:val="fr-CH"/>
                </w:rPr>
                <w:t>amnesty.ch</w:t>
              </w:r>
            </w:hyperlink>
            <w:r w:rsidR="002365A5" w:rsidRPr="009F6BFA">
              <w:rPr>
                <w:lang w:val="fr-CH"/>
              </w:rPr>
              <w:t xml:space="preserve"> </w:t>
            </w:r>
            <w:r w:rsidR="002365A5" w:rsidRPr="009F6BFA">
              <w:rPr>
                <w:sz w:val="32"/>
                <w:szCs w:val="32"/>
              </w:rPr>
              <w:sym w:font="Webdings" w:char="F04C"/>
            </w:r>
            <w:r w:rsidR="002365A5" w:rsidRPr="009F6BFA">
              <w:rPr>
                <w:b/>
                <w:bCs/>
                <w:lang w:val="fr-CH"/>
              </w:rPr>
              <w:t xml:space="preserve">UA </w:t>
            </w:r>
            <w:r w:rsidR="00CD79C7" w:rsidRPr="009F6BFA">
              <w:rPr>
                <w:b/>
                <w:bCs/>
                <w:lang w:val="fr-CH"/>
              </w:rPr>
              <w:t>057/24</w:t>
            </w:r>
          </w:p>
        </w:tc>
      </w:tr>
    </w:tbl>
    <w:p w14:paraId="24362A17" w14:textId="77777777" w:rsidR="00881147" w:rsidRPr="009F6BFA" w:rsidRDefault="00881147" w:rsidP="00881147">
      <w:pPr>
        <w:rPr>
          <w:sz w:val="4"/>
          <w:lang w:val="it-CH"/>
        </w:rPr>
      </w:pPr>
    </w:p>
    <w:p w14:paraId="4CF98221" w14:textId="77777777" w:rsidR="007D0B54" w:rsidRPr="009F6BFA" w:rsidRDefault="00CF02C7" w:rsidP="00881147">
      <w:pPr>
        <w:rPr>
          <w:sz w:val="10"/>
          <w:szCs w:val="10"/>
          <w:lang w:val="it-CH"/>
        </w:rPr>
      </w:pPr>
      <w:r w:rsidRPr="009F6BFA">
        <w:rPr>
          <w:sz w:val="20"/>
          <w:szCs w:val="20"/>
          <w:lang w:val="it-CH"/>
        </w:rPr>
        <w:br w:type="page"/>
      </w:r>
    </w:p>
    <w:p w14:paraId="1B021AA9" w14:textId="77777777" w:rsidR="00097F8C" w:rsidRPr="009F6BFA" w:rsidRDefault="00097F8C" w:rsidP="00C67DE1">
      <w:pPr>
        <w:spacing w:line="360" w:lineRule="auto"/>
        <w:rPr>
          <w:sz w:val="20"/>
          <w:szCs w:val="20"/>
          <w:lang w:val="fr-FR"/>
        </w:rPr>
        <w:sectPr w:rsidR="00097F8C" w:rsidRPr="009F6BFA" w:rsidSect="002621D1">
          <w:footerReference w:type="first" r:id="rId11"/>
          <w:type w:val="continuous"/>
          <w:pgSz w:w="11906" w:h="16838" w:code="9"/>
          <w:pgMar w:top="426" w:right="707" w:bottom="709" w:left="709" w:header="159" w:footer="306" w:gutter="0"/>
          <w:cols w:space="720"/>
          <w:titlePg/>
        </w:sectPr>
      </w:pPr>
    </w:p>
    <w:p w14:paraId="3AC583BC" w14:textId="77777777" w:rsidR="007D0B54" w:rsidRPr="009F6BFA" w:rsidRDefault="007D0B54" w:rsidP="00C67DE1">
      <w:pPr>
        <w:spacing w:line="360" w:lineRule="auto"/>
        <w:rPr>
          <w:sz w:val="20"/>
          <w:szCs w:val="20"/>
        </w:rPr>
      </w:pPr>
      <w:r w:rsidRPr="009F6BFA">
        <w:rPr>
          <w:sz w:val="20"/>
          <w:szCs w:val="20"/>
        </w:rPr>
        <w:lastRenderedPageBreak/>
        <w:t>________________________</w:t>
      </w:r>
    </w:p>
    <w:p w14:paraId="465BA1EE" w14:textId="77777777" w:rsidR="007D0B54" w:rsidRPr="009F6BFA" w:rsidRDefault="007D0B54" w:rsidP="00C67DE1">
      <w:pPr>
        <w:spacing w:line="360" w:lineRule="auto"/>
        <w:rPr>
          <w:sz w:val="20"/>
          <w:szCs w:val="20"/>
        </w:rPr>
      </w:pPr>
      <w:r w:rsidRPr="009F6BFA">
        <w:rPr>
          <w:sz w:val="20"/>
          <w:szCs w:val="20"/>
        </w:rPr>
        <w:t>________________________</w:t>
      </w:r>
    </w:p>
    <w:p w14:paraId="4460111C" w14:textId="77777777" w:rsidR="007D0B54" w:rsidRPr="009F6BFA" w:rsidRDefault="007D0B54" w:rsidP="00C67DE1">
      <w:pPr>
        <w:spacing w:line="360" w:lineRule="auto"/>
        <w:rPr>
          <w:sz w:val="20"/>
          <w:szCs w:val="20"/>
        </w:rPr>
      </w:pPr>
      <w:r w:rsidRPr="009F6BFA">
        <w:rPr>
          <w:sz w:val="20"/>
          <w:szCs w:val="20"/>
        </w:rPr>
        <w:t>________________________</w:t>
      </w:r>
    </w:p>
    <w:p w14:paraId="347D3D5C" w14:textId="77777777" w:rsidR="007D0B54" w:rsidRPr="009F6BFA" w:rsidRDefault="007D0B54" w:rsidP="00C67DE1">
      <w:pPr>
        <w:spacing w:line="360" w:lineRule="auto"/>
        <w:rPr>
          <w:sz w:val="20"/>
          <w:szCs w:val="20"/>
        </w:rPr>
      </w:pPr>
      <w:r w:rsidRPr="009F6BFA">
        <w:rPr>
          <w:sz w:val="20"/>
          <w:szCs w:val="20"/>
        </w:rPr>
        <w:t>________________________</w:t>
      </w:r>
    </w:p>
    <w:p w14:paraId="43A7B243" w14:textId="77777777" w:rsidR="007D0B54" w:rsidRPr="009F6BFA" w:rsidRDefault="007D0B54" w:rsidP="00C67DE1">
      <w:pPr>
        <w:rPr>
          <w:sz w:val="20"/>
          <w:szCs w:val="20"/>
        </w:rPr>
      </w:pPr>
    </w:p>
    <w:p w14:paraId="136E84E4" w14:textId="77777777" w:rsidR="00EF5ECD" w:rsidRPr="009F6BFA" w:rsidRDefault="00EF5ECD" w:rsidP="00C67DE1">
      <w:pPr>
        <w:rPr>
          <w:sz w:val="20"/>
          <w:szCs w:val="20"/>
        </w:rPr>
      </w:pPr>
    </w:p>
    <w:p w14:paraId="47091301" w14:textId="77777777" w:rsidR="009F6BFA" w:rsidRPr="009F6BFA" w:rsidRDefault="009F6BFA" w:rsidP="009F6BFA">
      <w:pPr>
        <w:spacing w:after="40"/>
        <w:ind w:left="5670"/>
        <w:rPr>
          <w:sz w:val="20"/>
          <w:szCs w:val="20"/>
          <w:lang w:val="it-CH"/>
        </w:rPr>
      </w:pPr>
      <w:r w:rsidRPr="009F6BFA">
        <w:rPr>
          <w:sz w:val="20"/>
          <w:szCs w:val="20"/>
          <w:lang w:val="en-US"/>
        </w:rPr>
        <w:t>National Prosecutor for Criminal and Correctional Matters No. 4</w:t>
      </w:r>
      <w:r w:rsidRPr="009F6BFA">
        <w:rPr>
          <w:sz w:val="20"/>
          <w:szCs w:val="20"/>
          <w:lang w:val="en-US"/>
        </w:rPr>
        <w:br/>
        <w:t>Dr. Carlos Stornelli</w:t>
      </w:r>
    </w:p>
    <w:p w14:paraId="422AF211" w14:textId="07196897" w:rsidR="009F6BFA" w:rsidRPr="009F6BFA" w:rsidRDefault="009F6BFA" w:rsidP="009F6BFA">
      <w:pPr>
        <w:ind w:left="5670"/>
        <w:rPr>
          <w:b/>
          <w:bCs/>
          <w:sz w:val="20"/>
          <w:szCs w:val="20"/>
          <w:lang w:val="it-CH"/>
        </w:rPr>
      </w:pPr>
      <w:proofErr w:type="spellStart"/>
      <w:r w:rsidRPr="009F6BFA">
        <w:rPr>
          <w:b/>
          <w:bCs/>
          <w:sz w:val="20"/>
          <w:szCs w:val="20"/>
        </w:rPr>
        <w:t>E</w:t>
      </w:r>
      <w:r w:rsidRPr="009F6BFA">
        <w:rPr>
          <w:b/>
          <w:bCs/>
          <w:sz w:val="20"/>
          <w:szCs w:val="20"/>
        </w:rPr>
        <w:t>-</w:t>
      </w:r>
      <w:r w:rsidRPr="009F6BFA">
        <w:rPr>
          <w:b/>
          <w:bCs/>
          <w:sz w:val="20"/>
          <w:szCs w:val="20"/>
        </w:rPr>
        <w:t>mail</w:t>
      </w:r>
      <w:proofErr w:type="spellEnd"/>
      <w:r w:rsidRPr="009F6BFA">
        <w:rPr>
          <w:b/>
          <w:bCs/>
          <w:sz w:val="20"/>
          <w:szCs w:val="20"/>
        </w:rPr>
        <w:t xml:space="preserve">: </w:t>
      </w:r>
      <w:hyperlink r:id="rId12" w:history="1">
        <w:r w:rsidRPr="009F6BFA">
          <w:rPr>
            <w:rStyle w:val="Hyperlink"/>
            <w:b/>
            <w:bCs/>
            <w:sz w:val="20"/>
            <w:szCs w:val="20"/>
            <w:lang w:val="it-CH"/>
          </w:rPr>
          <w:t>fiscrf4-nac@mpf.gov.ar</w:t>
        </w:r>
      </w:hyperlink>
    </w:p>
    <w:p w14:paraId="555D195B" w14:textId="0B90006A" w:rsidR="007D0B54" w:rsidRPr="009F6BFA" w:rsidRDefault="007D0B54" w:rsidP="00C67DE1">
      <w:pPr>
        <w:spacing w:before="840" w:after="840"/>
        <w:ind w:left="5670"/>
        <w:rPr>
          <w:sz w:val="20"/>
          <w:szCs w:val="20"/>
          <w:lang w:val="it-CH"/>
        </w:rPr>
      </w:pPr>
      <w:r w:rsidRPr="009F6BFA">
        <w:rPr>
          <w:sz w:val="20"/>
          <w:szCs w:val="20"/>
        </w:rPr>
        <w:t>________________________</w:t>
      </w:r>
    </w:p>
    <w:p w14:paraId="6FA2927F" w14:textId="77777777" w:rsidR="007C6484" w:rsidRPr="009F6BFA" w:rsidRDefault="007C6484" w:rsidP="00C67DE1">
      <w:pPr>
        <w:pStyle w:val="AbschnittAbstandimText"/>
        <w:spacing w:after="0"/>
        <w:rPr>
          <w:sz w:val="20"/>
          <w:szCs w:val="20"/>
          <w:lang w:val="it-CH"/>
        </w:rPr>
      </w:pPr>
    </w:p>
    <w:p w14:paraId="28A188CF" w14:textId="77777777" w:rsidR="00CD79C7" w:rsidRPr="009F6BFA" w:rsidRDefault="00CD79C7" w:rsidP="00CD79C7">
      <w:pPr>
        <w:pStyle w:val="AbschnittAbstandimText"/>
        <w:rPr>
          <w:sz w:val="20"/>
          <w:szCs w:val="20"/>
          <w:lang w:val="fr-CH"/>
        </w:rPr>
      </w:pPr>
      <w:r w:rsidRPr="009F6BFA">
        <w:rPr>
          <w:sz w:val="20"/>
          <w:szCs w:val="20"/>
          <w:lang w:val="fr-CH"/>
        </w:rPr>
        <w:t>Monsieur le Procureur,</w:t>
      </w:r>
    </w:p>
    <w:p w14:paraId="1AE4585F" w14:textId="3CD024D8" w:rsidR="00CD79C7" w:rsidRPr="009F6BFA" w:rsidRDefault="00CD79C7" w:rsidP="00CD79C7">
      <w:pPr>
        <w:pStyle w:val="AbschnittAbstandimText"/>
        <w:rPr>
          <w:sz w:val="20"/>
          <w:szCs w:val="20"/>
          <w:lang w:val="fr-CH"/>
        </w:rPr>
      </w:pPr>
      <w:r w:rsidRPr="009F6BFA">
        <w:rPr>
          <w:b/>
          <w:bCs/>
          <w:sz w:val="20"/>
          <w:szCs w:val="20"/>
          <w:lang w:val="fr-CH"/>
        </w:rPr>
        <w:t>Je souhaite vous faire part de ma profonde inquiétude concernant les poursuites engagées contre 33 personnes qui ont manifesté pacifiquement contre la</w:t>
      </w:r>
      <w:proofErr w:type="gramStart"/>
      <w:r w:rsidRPr="009F6BFA">
        <w:rPr>
          <w:b/>
          <w:bCs/>
          <w:sz w:val="20"/>
          <w:szCs w:val="20"/>
          <w:lang w:val="fr-CH"/>
        </w:rPr>
        <w:t xml:space="preserve"> «Loi</w:t>
      </w:r>
      <w:proofErr w:type="gramEnd"/>
      <w:r w:rsidRPr="009F6BFA">
        <w:rPr>
          <w:b/>
          <w:bCs/>
          <w:sz w:val="20"/>
          <w:szCs w:val="20"/>
          <w:lang w:val="fr-CH"/>
        </w:rPr>
        <w:t xml:space="preserve"> de Base» (Ley de Bases) le 12 juin à Buenos Aires</w:t>
      </w:r>
      <w:r w:rsidRPr="009F6BFA">
        <w:rPr>
          <w:sz w:val="20"/>
          <w:szCs w:val="20"/>
          <w:lang w:val="fr-CH"/>
        </w:rPr>
        <w:t xml:space="preserve">. Parmi les personnes arrêtées figurent des </w:t>
      </w:r>
      <w:proofErr w:type="spellStart"/>
      <w:r w:rsidRPr="009F6BFA">
        <w:rPr>
          <w:sz w:val="20"/>
          <w:szCs w:val="20"/>
          <w:lang w:val="fr-CH"/>
        </w:rPr>
        <w:t>étudiant·e·s</w:t>
      </w:r>
      <w:proofErr w:type="spellEnd"/>
      <w:r w:rsidRPr="009F6BFA">
        <w:rPr>
          <w:sz w:val="20"/>
          <w:szCs w:val="20"/>
          <w:lang w:val="fr-CH"/>
        </w:rPr>
        <w:t xml:space="preserve">, des </w:t>
      </w:r>
      <w:proofErr w:type="spellStart"/>
      <w:r w:rsidRPr="009F6BFA">
        <w:rPr>
          <w:sz w:val="20"/>
          <w:szCs w:val="20"/>
          <w:lang w:val="fr-CH"/>
        </w:rPr>
        <w:t>marchand·e·s</w:t>
      </w:r>
      <w:proofErr w:type="spellEnd"/>
      <w:r w:rsidRPr="009F6BFA">
        <w:rPr>
          <w:sz w:val="20"/>
          <w:szCs w:val="20"/>
          <w:lang w:val="fr-CH"/>
        </w:rPr>
        <w:t xml:space="preserve"> des rues et des </w:t>
      </w:r>
      <w:proofErr w:type="spellStart"/>
      <w:r w:rsidRPr="009F6BFA">
        <w:rPr>
          <w:sz w:val="20"/>
          <w:szCs w:val="20"/>
          <w:lang w:val="fr-CH"/>
        </w:rPr>
        <w:t>défenseur·e·s</w:t>
      </w:r>
      <w:proofErr w:type="spellEnd"/>
      <w:r w:rsidRPr="009F6BFA">
        <w:rPr>
          <w:sz w:val="20"/>
          <w:szCs w:val="20"/>
          <w:lang w:val="fr-CH"/>
        </w:rPr>
        <w:t xml:space="preserve"> des droits humains.</w:t>
      </w:r>
    </w:p>
    <w:p w14:paraId="4F6E72CB" w14:textId="386B5540" w:rsidR="00CD79C7" w:rsidRPr="009F6BFA" w:rsidRDefault="00CD79C7" w:rsidP="00CD79C7">
      <w:pPr>
        <w:pStyle w:val="AbschnittAbstandimText"/>
        <w:rPr>
          <w:sz w:val="20"/>
          <w:szCs w:val="20"/>
          <w:lang w:val="fr-CH"/>
        </w:rPr>
      </w:pPr>
      <w:r w:rsidRPr="009F6BFA">
        <w:rPr>
          <w:sz w:val="20"/>
          <w:szCs w:val="20"/>
          <w:lang w:val="fr-CH"/>
        </w:rPr>
        <w:t>Les éléments disponibles dans des sources publiques révèlent que des armes</w:t>
      </w:r>
      <w:proofErr w:type="gramStart"/>
      <w:r w:rsidRPr="009F6BFA">
        <w:rPr>
          <w:sz w:val="20"/>
          <w:szCs w:val="20"/>
          <w:lang w:val="fr-CH"/>
        </w:rPr>
        <w:t xml:space="preserve"> «à</w:t>
      </w:r>
      <w:proofErr w:type="gramEnd"/>
      <w:r w:rsidRPr="009F6BFA">
        <w:rPr>
          <w:sz w:val="20"/>
          <w:szCs w:val="20"/>
          <w:lang w:val="fr-CH"/>
        </w:rPr>
        <w:t xml:space="preserve"> létalité réduite» ont été employées illégalement par la police, notamment des substances chimiques irritantes et des balles en caoutchouc, si bien que beaucoup de gens ont été blessés et ont eu besoin de soins médicaux. Amnesty International a également recueilli des informations sur les cas de Santiago </w:t>
      </w:r>
      <w:proofErr w:type="spellStart"/>
      <w:r w:rsidRPr="009F6BFA">
        <w:rPr>
          <w:sz w:val="20"/>
          <w:szCs w:val="20"/>
          <w:lang w:val="fr-CH"/>
        </w:rPr>
        <w:t>Adano</w:t>
      </w:r>
      <w:proofErr w:type="spellEnd"/>
      <w:r w:rsidRPr="009F6BFA">
        <w:rPr>
          <w:sz w:val="20"/>
          <w:szCs w:val="20"/>
          <w:lang w:val="fr-CH"/>
        </w:rPr>
        <w:t xml:space="preserve">, Juan Ignacio </w:t>
      </w:r>
      <w:proofErr w:type="spellStart"/>
      <w:r w:rsidRPr="009F6BFA">
        <w:rPr>
          <w:sz w:val="20"/>
          <w:szCs w:val="20"/>
          <w:lang w:val="fr-CH"/>
        </w:rPr>
        <w:t>Spinetto</w:t>
      </w:r>
      <w:proofErr w:type="spellEnd"/>
      <w:r w:rsidRPr="009F6BFA">
        <w:rPr>
          <w:sz w:val="20"/>
          <w:szCs w:val="20"/>
          <w:lang w:val="fr-CH"/>
        </w:rPr>
        <w:t xml:space="preserve"> et </w:t>
      </w:r>
      <w:proofErr w:type="spellStart"/>
      <w:r w:rsidRPr="009F6BFA">
        <w:rPr>
          <w:sz w:val="20"/>
          <w:szCs w:val="20"/>
          <w:lang w:val="fr-CH"/>
        </w:rPr>
        <w:t>Camila</w:t>
      </w:r>
      <w:proofErr w:type="spellEnd"/>
      <w:r w:rsidRPr="009F6BFA">
        <w:rPr>
          <w:sz w:val="20"/>
          <w:szCs w:val="20"/>
          <w:lang w:val="fr-CH"/>
        </w:rPr>
        <w:t xml:space="preserve"> </w:t>
      </w:r>
      <w:proofErr w:type="spellStart"/>
      <w:r w:rsidRPr="009F6BFA">
        <w:rPr>
          <w:sz w:val="20"/>
          <w:szCs w:val="20"/>
          <w:lang w:val="fr-CH"/>
        </w:rPr>
        <w:t>Juárez</w:t>
      </w:r>
      <w:proofErr w:type="spellEnd"/>
      <w:r w:rsidRPr="009F6BFA">
        <w:rPr>
          <w:sz w:val="20"/>
          <w:szCs w:val="20"/>
          <w:lang w:val="fr-CH"/>
        </w:rPr>
        <w:t xml:space="preserve"> Oliva, qui ont été placés en détention après ou même avant leur participation à ces manifestations, ce qui constituerait une détention arbitraire. Bien que 28 de ces personnes aient été remises en liberté, ma préoccupation persiste quant aux poursuites maintenues contre l’ensemble du groupe.</w:t>
      </w:r>
    </w:p>
    <w:p w14:paraId="5F285A90" w14:textId="77777777" w:rsidR="00CD79C7" w:rsidRPr="009F6BFA" w:rsidRDefault="00CD79C7" w:rsidP="00CD79C7">
      <w:pPr>
        <w:pStyle w:val="AbschnittAbstandimText"/>
        <w:rPr>
          <w:sz w:val="20"/>
          <w:szCs w:val="20"/>
          <w:lang w:val="fr-CH"/>
        </w:rPr>
      </w:pPr>
      <w:r w:rsidRPr="009F6BFA">
        <w:rPr>
          <w:sz w:val="20"/>
          <w:szCs w:val="20"/>
          <w:lang w:val="fr-CH"/>
        </w:rPr>
        <w:t xml:space="preserve">Les actions violentes de </w:t>
      </w:r>
      <w:proofErr w:type="spellStart"/>
      <w:r w:rsidRPr="009F6BFA">
        <w:rPr>
          <w:sz w:val="20"/>
          <w:szCs w:val="20"/>
          <w:lang w:val="fr-CH"/>
        </w:rPr>
        <w:t>certain·e·s</w:t>
      </w:r>
      <w:proofErr w:type="spellEnd"/>
      <w:r w:rsidRPr="009F6BFA">
        <w:rPr>
          <w:sz w:val="20"/>
          <w:szCs w:val="20"/>
          <w:lang w:val="fr-CH"/>
        </w:rPr>
        <w:t xml:space="preserve"> </w:t>
      </w:r>
      <w:proofErr w:type="spellStart"/>
      <w:r w:rsidRPr="009F6BFA">
        <w:rPr>
          <w:sz w:val="20"/>
          <w:szCs w:val="20"/>
          <w:lang w:val="fr-CH"/>
        </w:rPr>
        <w:t>manifestant·e·s</w:t>
      </w:r>
      <w:proofErr w:type="spellEnd"/>
      <w:r w:rsidRPr="009F6BFA">
        <w:rPr>
          <w:sz w:val="20"/>
          <w:szCs w:val="20"/>
          <w:lang w:val="fr-CH"/>
        </w:rPr>
        <w:t xml:space="preserve"> ne privent pas les autres de leur droit à la liberté de réunion pacifique et à la liberté d’expression. Je vous rappelle respectueusement votre obligation d’instruire vos procédures dans le respect du droit international relatif aux droits humains et des normes connexes, afin d’éviter toute utilisation illégale du code pénal pour réprimer la contestation.</w:t>
      </w:r>
    </w:p>
    <w:p w14:paraId="3D6A82EA" w14:textId="77777777" w:rsidR="00CD79C7" w:rsidRPr="009F6BFA" w:rsidRDefault="00CD79C7" w:rsidP="00CD79C7">
      <w:pPr>
        <w:pStyle w:val="AbschnittAbstandimText"/>
        <w:rPr>
          <w:sz w:val="20"/>
          <w:szCs w:val="20"/>
          <w:lang w:val="fr-CH"/>
        </w:rPr>
      </w:pPr>
      <w:r w:rsidRPr="009F6BFA">
        <w:rPr>
          <w:sz w:val="20"/>
          <w:szCs w:val="20"/>
          <w:lang w:val="fr-CH"/>
        </w:rPr>
        <w:t>Je crains par ailleurs l’effet paralysant que ces cas peuvent avoir sur la liberté d’expression de la société argentine, dans un contexte où des personnes émettant des critiques et des opinions divergentes ont été attaquées publiquement par les plus hautes autorités du pays.</w:t>
      </w:r>
    </w:p>
    <w:p w14:paraId="6EEEA164" w14:textId="77777777" w:rsidR="00CD79C7" w:rsidRPr="009F6BFA" w:rsidRDefault="00CD79C7" w:rsidP="00CD79C7">
      <w:pPr>
        <w:pStyle w:val="AbschnittAbstandimText"/>
        <w:rPr>
          <w:b/>
          <w:bCs/>
          <w:sz w:val="20"/>
          <w:szCs w:val="20"/>
          <w:lang w:val="fr-CH"/>
        </w:rPr>
      </w:pPr>
      <w:r w:rsidRPr="009F6BFA">
        <w:rPr>
          <w:b/>
          <w:bCs/>
          <w:sz w:val="20"/>
          <w:szCs w:val="20"/>
          <w:lang w:val="fr-CH"/>
        </w:rPr>
        <w:t>Compte tenu des obligations internationales et nationales de l’État argentin qui lui imposent de respecter, de protéger et de garantir la liberté d’expression et le droit de réunion pacifique pour toutes les personnes, je vous demande d’abandonner immédiatement toutes les charges retenues contre les 33 personnes arrêtées pour avoir manifesté ou tenté de manifester pacifiquement le 12 juin et de libérer sans délai celles qui sont maintenues en détention.</w:t>
      </w:r>
    </w:p>
    <w:p w14:paraId="53B2799B" w14:textId="77777777" w:rsidR="00CD79C7" w:rsidRPr="009F6BFA" w:rsidRDefault="00CD79C7" w:rsidP="00CD79C7">
      <w:pPr>
        <w:pStyle w:val="AbschnittAbstandimText"/>
        <w:rPr>
          <w:sz w:val="20"/>
          <w:szCs w:val="20"/>
          <w:lang w:val="fr-CH"/>
        </w:rPr>
      </w:pPr>
    </w:p>
    <w:p w14:paraId="00F007F4" w14:textId="77777777" w:rsidR="00CD79C7" w:rsidRPr="009F6BFA" w:rsidRDefault="00CD79C7" w:rsidP="00CD79C7">
      <w:pPr>
        <w:pStyle w:val="AbschnittAbstandimText"/>
        <w:rPr>
          <w:sz w:val="20"/>
          <w:szCs w:val="20"/>
          <w:lang w:val="fr-CH"/>
        </w:rPr>
      </w:pPr>
      <w:r w:rsidRPr="009F6BFA">
        <w:rPr>
          <w:sz w:val="20"/>
          <w:szCs w:val="20"/>
          <w:lang w:val="fr-CH"/>
        </w:rPr>
        <w:t xml:space="preserve">Veuillez agréer, Monsieur le Procureur, l’expression de ma haute considération. </w:t>
      </w:r>
    </w:p>
    <w:p w14:paraId="7420A697" w14:textId="77777777" w:rsidR="007D0B54" w:rsidRPr="009F6BFA" w:rsidRDefault="007D0B54" w:rsidP="00C67DE1">
      <w:pPr>
        <w:spacing w:before="360"/>
        <w:rPr>
          <w:sz w:val="20"/>
          <w:szCs w:val="20"/>
        </w:rPr>
      </w:pPr>
      <w:r w:rsidRPr="009F6BFA">
        <w:rPr>
          <w:sz w:val="20"/>
          <w:szCs w:val="20"/>
        </w:rPr>
        <w:t>________________________</w:t>
      </w:r>
    </w:p>
    <w:p w14:paraId="23A3D7AF" w14:textId="77777777" w:rsidR="00881147" w:rsidRPr="0014306C" w:rsidRDefault="00097F8C" w:rsidP="00C67DE1">
      <w:pPr>
        <w:rPr>
          <w:sz w:val="20"/>
          <w:szCs w:val="20"/>
          <w:lang w:val="fr-FR"/>
        </w:rPr>
      </w:pPr>
      <w:r w:rsidRPr="009F6BFA">
        <w:rPr>
          <w:noProof/>
          <w:sz w:val="20"/>
          <w:szCs w:val="20"/>
          <w:lang w:val="fr-FR"/>
        </w:rPr>
        <mc:AlternateContent>
          <mc:Choice Requires="wps">
            <w:drawing>
              <wp:anchor distT="0" distB="0" distL="114300" distR="114300" simplePos="0" relativeHeight="251658240" behindDoc="0" locked="1" layoutInCell="0" allowOverlap="0" wp14:anchorId="41C64985" wp14:editId="6EFF580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AD7BC" w14:textId="416047B1" w:rsidR="00097F8C" w:rsidRPr="009F6BFA" w:rsidRDefault="00F71E28" w:rsidP="00FA0F34">
                            <w:pPr>
                              <w:spacing w:after="40"/>
                              <w:ind w:left="57"/>
                              <w:rPr>
                                <w:b/>
                                <w:lang w:val="fr-FR"/>
                              </w:rPr>
                            </w:pPr>
                            <w:r w:rsidRPr="009F6BFA">
                              <w:rPr>
                                <w:b/>
                                <w:lang w:val="fr-FR"/>
                              </w:rPr>
                              <w:t>Copie</w:t>
                            </w:r>
                          </w:p>
                          <w:p w14:paraId="3253196B" w14:textId="23F6E3EB" w:rsidR="00CF68A0" w:rsidRPr="009F6BFA" w:rsidRDefault="009F6BFA" w:rsidP="009F6BFA">
                            <w:pPr>
                              <w:spacing w:after="40"/>
                              <w:ind w:left="57"/>
                              <w:rPr>
                                <w:sz w:val="16"/>
                                <w:szCs w:val="16"/>
                                <w:lang w:val="fr-FR"/>
                              </w:rPr>
                            </w:pPr>
                            <w:r>
                              <w:rPr>
                                <w:sz w:val="16"/>
                                <w:szCs w:val="16"/>
                                <w:lang w:val="fr-FR"/>
                              </w:rPr>
                              <w:t xml:space="preserve">Ambassade de la République Argentine, </w:t>
                            </w:r>
                            <w:proofErr w:type="spellStart"/>
                            <w:r>
                              <w:rPr>
                                <w:sz w:val="16"/>
                                <w:szCs w:val="16"/>
                                <w:lang w:val="fr-FR"/>
                              </w:rPr>
                              <w:t>Jungfraustrasse</w:t>
                            </w:r>
                            <w:proofErr w:type="spellEnd"/>
                            <w:r>
                              <w:rPr>
                                <w:sz w:val="16"/>
                                <w:szCs w:val="16"/>
                                <w:lang w:val="fr-FR"/>
                              </w:rPr>
                              <w:t xml:space="preserve"> 1, 3005 Berne / </w:t>
                            </w:r>
                            <w:proofErr w:type="gramStart"/>
                            <w:r>
                              <w:rPr>
                                <w:sz w:val="16"/>
                                <w:szCs w:val="16"/>
                                <w:lang w:val="fr-FR"/>
                              </w:rPr>
                              <w:t>Fax:</w:t>
                            </w:r>
                            <w:proofErr w:type="gramEnd"/>
                            <w:r>
                              <w:rPr>
                                <w:sz w:val="16"/>
                                <w:szCs w:val="16"/>
                                <w:lang w:val="fr-FR"/>
                              </w:rPr>
                              <w:t xml:space="preserve">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6498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F9AD7BC" w14:textId="416047B1" w:rsidR="00097F8C" w:rsidRPr="009F6BFA" w:rsidRDefault="00F71E28" w:rsidP="00FA0F34">
                      <w:pPr>
                        <w:spacing w:after="40"/>
                        <w:ind w:left="57"/>
                        <w:rPr>
                          <w:b/>
                          <w:lang w:val="fr-FR"/>
                        </w:rPr>
                      </w:pPr>
                      <w:r w:rsidRPr="009F6BFA">
                        <w:rPr>
                          <w:b/>
                          <w:lang w:val="fr-FR"/>
                        </w:rPr>
                        <w:t>Copie</w:t>
                      </w:r>
                    </w:p>
                    <w:p w14:paraId="3253196B" w14:textId="23F6E3EB" w:rsidR="00CF68A0" w:rsidRPr="009F6BFA" w:rsidRDefault="009F6BFA" w:rsidP="009F6BFA">
                      <w:pPr>
                        <w:spacing w:after="40"/>
                        <w:ind w:left="57"/>
                        <w:rPr>
                          <w:sz w:val="16"/>
                          <w:szCs w:val="16"/>
                          <w:lang w:val="fr-FR"/>
                        </w:rPr>
                      </w:pPr>
                      <w:r>
                        <w:rPr>
                          <w:sz w:val="16"/>
                          <w:szCs w:val="16"/>
                          <w:lang w:val="fr-FR"/>
                        </w:rPr>
                        <w:t xml:space="preserve">Ambassade de la République Argentine, </w:t>
                      </w:r>
                      <w:proofErr w:type="spellStart"/>
                      <w:r>
                        <w:rPr>
                          <w:sz w:val="16"/>
                          <w:szCs w:val="16"/>
                          <w:lang w:val="fr-FR"/>
                        </w:rPr>
                        <w:t>Jungfraustrasse</w:t>
                      </w:r>
                      <w:proofErr w:type="spellEnd"/>
                      <w:r>
                        <w:rPr>
                          <w:sz w:val="16"/>
                          <w:szCs w:val="16"/>
                          <w:lang w:val="fr-FR"/>
                        </w:rPr>
                        <w:t xml:space="preserve"> 1, 3005 Berne / </w:t>
                      </w:r>
                      <w:proofErr w:type="gramStart"/>
                      <w:r>
                        <w:rPr>
                          <w:sz w:val="16"/>
                          <w:szCs w:val="16"/>
                          <w:lang w:val="fr-FR"/>
                        </w:rPr>
                        <w:t>Fax:</w:t>
                      </w:r>
                      <w:proofErr w:type="gramEnd"/>
                      <w:r>
                        <w:rPr>
                          <w:sz w:val="16"/>
                          <w:szCs w:val="16"/>
                          <w:lang w:val="fr-FR"/>
                        </w:rPr>
                        <w:t xml:space="preserve"> 031 356 43 40 / E-mail: esuiz@mrecic.gov.ar</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2337" w14:textId="77777777" w:rsidR="00EE0E99" w:rsidRPr="008702FA" w:rsidRDefault="00EE0E99" w:rsidP="00553907">
      <w:r w:rsidRPr="008702FA">
        <w:separator/>
      </w:r>
    </w:p>
  </w:endnote>
  <w:endnote w:type="continuationSeparator" w:id="0">
    <w:p w14:paraId="17B1168A" w14:textId="77777777" w:rsidR="00EE0E99" w:rsidRPr="008702FA" w:rsidRDefault="00EE0E9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37E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B738D9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1A3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A35C8F0" wp14:editId="5C6A8A7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F74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E4FAC15" wp14:editId="5189973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D1B3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67A0C7E" wp14:editId="333E018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03C4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682F" w14:textId="77777777" w:rsidR="00EE0E99" w:rsidRPr="008702FA" w:rsidRDefault="00EE0E99" w:rsidP="00553907">
      <w:r w:rsidRPr="008702FA">
        <w:separator/>
      </w:r>
    </w:p>
  </w:footnote>
  <w:footnote w:type="continuationSeparator" w:id="0">
    <w:p w14:paraId="4CAFB8CE" w14:textId="77777777" w:rsidR="00EE0E99" w:rsidRPr="008702FA" w:rsidRDefault="00EE0E9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C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6BFA"/>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79C7"/>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0E99"/>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0CA43"/>
  <w15:docId w15:val="{0314CB41-9F47-41CE-8C60-CE25D9BD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CD79C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3578">
      <w:bodyDiv w:val="1"/>
      <w:marLeft w:val="0"/>
      <w:marRight w:val="0"/>
      <w:marTop w:val="0"/>
      <w:marBottom w:val="0"/>
      <w:divBdr>
        <w:top w:val="none" w:sz="0" w:space="0" w:color="auto"/>
        <w:left w:val="none" w:sz="0" w:space="0" w:color="auto"/>
        <w:bottom w:val="none" w:sz="0" w:space="0" w:color="auto"/>
        <w:right w:val="none" w:sz="0" w:space="0" w:color="auto"/>
      </w:divBdr>
    </w:div>
    <w:div w:id="67731582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rf4-nac@mpf.gov.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scrf4-nac@mpf.gov.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mrecic.gov.a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1111</Words>
  <Characters>7002</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2024-06-21T17:28:00Z</dcterms:created>
  <dcterms:modified xsi:type="dcterms:W3CDTF">2024-06-21T17:44:00Z</dcterms:modified>
</cp:coreProperties>
</file>