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9B5FBB" w14:paraId="4EE4E8B1" w14:textId="77777777" w:rsidTr="00F52C4A">
        <w:trPr>
          <w:cantSplit/>
        </w:trPr>
        <w:tc>
          <w:tcPr>
            <w:tcW w:w="5000" w:type="pct"/>
            <w:gridSpan w:val="3"/>
            <w:noWrap/>
            <w:vAlign w:val="center"/>
          </w:tcPr>
          <w:p w14:paraId="73138512" w14:textId="595C36EA" w:rsidR="0030351B" w:rsidRPr="009B5FBB" w:rsidRDefault="007956A6" w:rsidP="007A5FCA">
            <w:pPr>
              <w:pStyle w:val="INDEXDATUM"/>
            </w:pPr>
            <w:r w:rsidRPr="009B5FBB">
              <w:rPr>
                <w:lang w:val="it-CH"/>
              </w:rPr>
              <w:t>MDE 13/9072/2025 - Iran - Date: 26 February 2025</w:t>
            </w:r>
          </w:p>
        </w:tc>
      </w:tr>
      <w:tr w:rsidR="00132CBD" w:rsidRPr="009B5FBB" w14:paraId="0256BB04" w14:textId="77777777" w:rsidTr="00F52C4A">
        <w:trPr>
          <w:cantSplit/>
          <w:trHeight w:val="20"/>
        </w:trPr>
        <w:tc>
          <w:tcPr>
            <w:tcW w:w="1442" w:type="pct"/>
            <w:noWrap/>
          </w:tcPr>
          <w:p w14:paraId="3EBFB088" w14:textId="77777777" w:rsidR="00132CBD" w:rsidRPr="009B5FBB" w:rsidRDefault="00132CBD" w:rsidP="002621D1">
            <w:pPr>
              <w:pStyle w:val="FURTHERINFO"/>
              <w:spacing w:after="120"/>
            </w:pPr>
            <w:r w:rsidRPr="009B5FBB">
              <w:t>FURTHER INFORMATION</w:t>
            </w:r>
          </w:p>
        </w:tc>
        <w:tc>
          <w:tcPr>
            <w:tcW w:w="1891" w:type="pct"/>
          </w:tcPr>
          <w:p w14:paraId="5AE43044" w14:textId="77777777" w:rsidR="00132CBD" w:rsidRPr="009B5FBB" w:rsidRDefault="00132CBD" w:rsidP="002621D1">
            <w:pPr>
              <w:pStyle w:val="URGENTACTION16P"/>
              <w:spacing w:after="120"/>
            </w:pPr>
            <w:r w:rsidRPr="009B5FBB">
              <w:t>URGENT ACTION</w:t>
            </w:r>
          </w:p>
        </w:tc>
        <w:tc>
          <w:tcPr>
            <w:tcW w:w="1667" w:type="pct"/>
          </w:tcPr>
          <w:p w14:paraId="7F1C78E4" w14:textId="78784982" w:rsidR="00132CBD" w:rsidRPr="009B5FBB" w:rsidRDefault="00241D51" w:rsidP="002621D1">
            <w:pPr>
              <w:pStyle w:val="UA00000"/>
              <w:spacing w:after="120"/>
            </w:pPr>
            <w:r w:rsidRPr="009B5FBB">
              <w:t xml:space="preserve">FI </w:t>
            </w:r>
            <w:r w:rsidR="00830ED0" w:rsidRPr="009B5FBB">
              <w:rPr>
                <w:b w:val="0"/>
              </w:rPr>
              <w:t>UA</w:t>
            </w:r>
            <w:r w:rsidR="00830ED0" w:rsidRPr="009B5FBB">
              <w:t xml:space="preserve"> </w:t>
            </w:r>
            <w:r w:rsidRPr="009B5FBB">
              <w:t>0</w:t>
            </w:r>
            <w:r w:rsidR="007956A6" w:rsidRPr="009B5FBB">
              <w:t>80</w:t>
            </w:r>
            <w:r w:rsidRPr="009B5FBB">
              <w:t>/</w:t>
            </w:r>
            <w:r w:rsidR="007956A6" w:rsidRPr="009B5FBB">
              <w:t>24</w:t>
            </w:r>
            <w:r w:rsidRPr="009B5FBB">
              <w:t>-</w:t>
            </w:r>
            <w:r w:rsidR="007956A6" w:rsidRPr="009B5FBB">
              <w:t>1</w:t>
            </w:r>
          </w:p>
        </w:tc>
      </w:tr>
      <w:tr w:rsidR="0030351B" w:rsidRPr="009B5FBB" w14:paraId="1AC271C0" w14:textId="77777777" w:rsidTr="00F52C4A">
        <w:trPr>
          <w:cantSplit/>
        </w:trPr>
        <w:tc>
          <w:tcPr>
            <w:tcW w:w="5000" w:type="pct"/>
            <w:gridSpan w:val="3"/>
            <w:noWrap/>
            <w:vAlign w:val="bottom"/>
          </w:tcPr>
          <w:p w14:paraId="520B68DB" w14:textId="5FA4A856" w:rsidR="0030351B" w:rsidRPr="009B5FBB" w:rsidRDefault="007956A6" w:rsidP="0064214E">
            <w:pPr>
              <w:pStyle w:val="TITEL100"/>
              <w:rPr>
                <w:szCs w:val="32"/>
                <w:lang w:val="en-US"/>
              </w:rPr>
            </w:pPr>
            <w:r w:rsidRPr="009B5FBB">
              <w:rPr>
                <w:lang w:val="it-CH"/>
              </w:rPr>
              <w:t>Women’s rights defender resentenced to death</w:t>
            </w:r>
          </w:p>
        </w:tc>
      </w:tr>
      <w:tr w:rsidR="0030351B" w:rsidRPr="009B5FBB" w14:paraId="04C05C5E" w14:textId="77777777" w:rsidTr="00F52C4A">
        <w:trPr>
          <w:cantSplit/>
        </w:trPr>
        <w:tc>
          <w:tcPr>
            <w:tcW w:w="5000" w:type="pct"/>
            <w:gridSpan w:val="3"/>
            <w:noWrap/>
          </w:tcPr>
          <w:p w14:paraId="3092A493" w14:textId="64EFFA9C" w:rsidR="0030351B" w:rsidRPr="009B5FBB" w:rsidRDefault="007956A6" w:rsidP="002364C8">
            <w:pPr>
              <w:pStyle w:val="LAND"/>
            </w:pPr>
            <w:r w:rsidRPr="009B5FBB">
              <w:t>IRAN</w:t>
            </w:r>
          </w:p>
        </w:tc>
      </w:tr>
    </w:tbl>
    <w:p w14:paraId="6158B3DA" w14:textId="2B2BF851" w:rsidR="007956A6" w:rsidRPr="009B5FBB" w:rsidRDefault="007956A6" w:rsidP="009B5FBB">
      <w:pPr>
        <w:pStyle w:val="LeadBeschreibung"/>
        <w:rPr>
          <w:lang w:val="en-GB"/>
        </w:rPr>
      </w:pPr>
      <w:r w:rsidRPr="009B5FBB">
        <w:rPr>
          <w:lang w:val="en-GB"/>
        </w:rPr>
        <w:t xml:space="preserve">Iranian human rights defender </w:t>
      </w:r>
      <w:proofErr w:type="spellStart"/>
      <w:r w:rsidRPr="009B5FBB">
        <w:rPr>
          <w:lang w:val="en-GB"/>
        </w:rPr>
        <w:t>Sharifeh</w:t>
      </w:r>
      <w:proofErr w:type="spellEnd"/>
      <w:r w:rsidRPr="009B5FBB">
        <w:rPr>
          <w:lang w:val="en-GB"/>
        </w:rPr>
        <w:t xml:space="preserve"> Mohammadi is at risk of execution after a Revolutionary Court in Rasht, </w:t>
      </w:r>
      <w:proofErr w:type="spellStart"/>
      <w:r w:rsidRPr="009B5FBB">
        <w:rPr>
          <w:lang w:val="en-GB"/>
        </w:rPr>
        <w:t>Gilan</w:t>
      </w:r>
      <w:proofErr w:type="spellEnd"/>
      <w:r w:rsidRPr="009B5FBB">
        <w:rPr>
          <w:lang w:val="en-GB"/>
        </w:rPr>
        <w:t xml:space="preserve"> province, sentenced her to death again in February 2025. She was convicted of </w:t>
      </w:r>
      <w:r w:rsidR="009B5FBB" w:rsidRPr="009B5FBB">
        <w:rPr>
          <w:rFonts w:cs="Arial"/>
          <w:lang w:val="it-CH"/>
        </w:rPr>
        <w:t>«</w:t>
      </w:r>
      <w:r w:rsidRPr="009B5FBB">
        <w:rPr>
          <w:lang w:val="en-GB"/>
        </w:rPr>
        <w:t>armed rebellion against the state</w:t>
      </w:r>
      <w:r w:rsidR="009B5FBB" w:rsidRPr="009B5FBB">
        <w:rPr>
          <w:rFonts w:cs="Arial"/>
          <w:lang w:val="it-CH"/>
        </w:rPr>
        <w:t>»</w:t>
      </w:r>
      <w:r w:rsidRPr="009B5FBB">
        <w:rPr>
          <w:lang w:val="en-GB"/>
        </w:rPr>
        <w:t xml:space="preserve"> (</w:t>
      </w:r>
      <w:proofErr w:type="spellStart"/>
      <w:r w:rsidRPr="009B5FBB">
        <w:rPr>
          <w:lang w:val="en-GB"/>
        </w:rPr>
        <w:t>baghi</w:t>
      </w:r>
      <w:proofErr w:type="spellEnd"/>
      <w:r w:rsidRPr="009B5FBB">
        <w:rPr>
          <w:lang w:val="en-GB"/>
        </w:rPr>
        <w:t>) solely for her peaceful human rights activities, including supporting women’s and workers’ rights. In October 2024, the Supreme Court had overturned her conviction and death sentence issued in June 2024 and ordered further proceedings in a lower court. A grossly unfair retrial took place in December 2024; her allegations of torture and other ill-treatment were never investigated.</w:t>
      </w:r>
    </w:p>
    <w:p w14:paraId="247D4E1F" w14:textId="6A1FFC1E" w:rsidR="007956A6" w:rsidRPr="009B5FBB" w:rsidRDefault="007956A6" w:rsidP="007956A6">
      <w:pPr>
        <w:pStyle w:val="AbschnittAbstandimText"/>
        <w:rPr>
          <w:sz w:val="16"/>
          <w:szCs w:val="16"/>
          <w:lang w:val="en-GB"/>
        </w:rPr>
      </w:pPr>
      <w:proofErr w:type="spellStart"/>
      <w:r w:rsidRPr="009B5FBB">
        <w:rPr>
          <w:sz w:val="16"/>
          <w:szCs w:val="16"/>
          <w:lang w:val="en-GB"/>
        </w:rPr>
        <w:t>Sharifeh</w:t>
      </w:r>
      <w:proofErr w:type="spellEnd"/>
      <w:r w:rsidRPr="009B5FBB">
        <w:rPr>
          <w:sz w:val="16"/>
          <w:szCs w:val="16"/>
          <w:lang w:val="en-GB"/>
        </w:rPr>
        <w:t xml:space="preserve"> Mohammadi’s first trial, which took place on 9 June 2024 and consisted of one 30-minute session before Branch One of the Revolutionary Court of Rasht, was grossly unfair. Her lawyer was provided only 10 minutes to present a defence. The verdict, issued on 30 June 2024 and reviewed by Amnesty International, lists peaceful human rights activities as </w:t>
      </w:r>
      <w:r w:rsidR="009B5FBB" w:rsidRPr="009B5FBB">
        <w:rPr>
          <w:rFonts w:cs="Arial"/>
          <w:sz w:val="16"/>
          <w:szCs w:val="16"/>
          <w:lang w:val="it-CH"/>
        </w:rPr>
        <w:t>«</w:t>
      </w:r>
      <w:r w:rsidRPr="009B5FBB">
        <w:rPr>
          <w:sz w:val="16"/>
          <w:szCs w:val="16"/>
          <w:lang w:val="en-GB"/>
        </w:rPr>
        <w:t>evidence</w:t>
      </w:r>
      <w:r w:rsidR="009B5FBB" w:rsidRPr="009B5FBB">
        <w:rPr>
          <w:rFonts w:cs="Arial"/>
          <w:sz w:val="16"/>
          <w:szCs w:val="16"/>
          <w:lang w:val="it-CH"/>
        </w:rPr>
        <w:t>»</w:t>
      </w:r>
      <w:r w:rsidRPr="009B5FBB">
        <w:rPr>
          <w:sz w:val="16"/>
          <w:szCs w:val="16"/>
          <w:lang w:val="en-GB"/>
        </w:rPr>
        <w:t xml:space="preserve"> of </w:t>
      </w:r>
      <w:proofErr w:type="spellStart"/>
      <w:r w:rsidRPr="009B5FBB">
        <w:rPr>
          <w:sz w:val="16"/>
          <w:szCs w:val="16"/>
          <w:lang w:val="en-GB"/>
        </w:rPr>
        <w:t>Sharifeh</w:t>
      </w:r>
      <w:proofErr w:type="spellEnd"/>
      <w:r w:rsidRPr="009B5FBB">
        <w:rPr>
          <w:sz w:val="16"/>
          <w:szCs w:val="16"/>
          <w:lang w:val="en-GB"/>
        </w:rPr>
        <w:t xml:space="preserve"> Mohammadi’s acts </w:t>
      </w:r>
      <w:r w:rsidR="009B5FBB" w:rsidRPr="009B5FBB">
        <w:rPr>
          <w:rFonts w:cs="Arial"/>
          <w:sz w:val="16"/>
          <w:szCs w:val="16"/>
          <w:lang w:val="it-CH"/>
        </w:rPr>
        <w:t>«</w:t>
      </w:r>
      <w:r w:rsidRPr="009B5FBB">
        <w:rPr>
          <w:sz w:val="16"/>
          <w:szCs w:val="16"/>
          <w:lang w:val="en-GB"/>
        </w:rPr>
        <w:t>against the foundations of the Islamic Republic of Iran</w:t>
      </w:r>
      <w:r w:rsidR="009B5FBB" w:rsidRPr="009B5FBB">
        <w:rPr>
          <w:rFonts w:cs="Arial"/>
          <w:sz w:val="16"/>
          <w:szCs w:val="16"/>
          <w:lang w:val="it-CH"/>
        </w:rPr>
        <w:t>»</w:t>
      </w:r>
      <w:r w:rsidRPr="009B5FBB">
        <w:rPr>
          <w:sz w:val="16"/>
          <w:szCs w:val="16"/>
          <w:lang w:val="en-GB"/>
        </w:rPr>
        <w:t xml:space="preserve">. The verdict cited as </w:t>
      </w:r>
      <w:r w:rsidR="009B5FBB" w:rsidRPr="009B5FBB">
        <w:rPr>
          <w:rFonts w:cs="Arial"/>
          <w:sz w:val="16"/>
          <w:szCs w:val="16"/>
          <w:lang w:val="it-CH"/>
        </w:rPr>
        <w:t>«</w:t>
      </w:r>
      <w:r w:rsidRPr="009B5FBB">
        <w:rPr>
          <w:sz w:val="16"/>
          <w:szCs w:val="16"/>
          <w:lang w:val="en-GB"/>
        </w:rPr>
        <w:t>evidence</w:t>
      </w:r>
      <w:r w:rsidR="009B5FBB" w:rsidRPr="009B5FBB">
        <w:rPr>
          <w:rFonts w:cs="Arial"/>
          <w:sz w:val="16"/>
          <w:szCs w:val="16"/>
          <w:lang w:val="it-CH"/>
        </w:rPr>
        <w:t>»</w:t>
      </w:r>
      <w:r w:rsidRPr="009B5FBB">
        <w:rPr>
          <w:sz w:val="16"/>
          <w:szCs w:val="16"/>
          <w:lang w:val="en-GB"/>
        </w:rPr>
        <w:t xml:space="preserve"> </w:t>
      </w:r>
      <w:proofErr w:type="spellStart"/>
      <w:r w:rsidRPr="009B5FBB">
        <w:rPr>
          <w:sz w:val="16"/>
          <w:szCs w:val="16"/>
          <w:lang w:val="en-GB"/>
        </w:rPr>
        <w:t>Sharifeh</w:t>
      </w:r>
      <w:proofErr w:type="spellEnd"/>
      <w:r w:rsidRPr="009B5FBB">
        <w:rPr>
          <w:sz w:val="16"/>
          <w:szCs w:val="16"/>
          <w:lang w:val="en-GB"/>
        </w:rPr>
        <w:t xml:space="preserve"> Mohammadi’s support for the abolition of the death penalty in Iran, her documentation of cases of women prisoners held for politically motivated reasons in </w:t>
      </w:r>
      <w:proofErr w:type="spellStart"/>
      <w:r w:rsidRPr="009B5FBB">
        <w:rPr>
          <w:sz w:val="16"/>
          <w:szCs w:val="16"/>
          <w:lang w:val="en-GB"/>
        </w:rPr>
        <w:t>Gilan</w:t>
      </w:r>
      <w:proofErr w:type="spellEnd"/>
      <w:r w:rsidRPr="009B5FBB">
        <w:rPr>
          <w:sz w:val="16"/>
          <w:szCs w:val="16"/>
          <w:lang w:val="en-GB"/>
        </w:rPr>
        <w:t xml:space="preserve"> province, as well as her possession of information on workers’ participation in the Woman Life Freedom uprising of September-December 2022 and of contact details of the Coordinating Committee to Help to Form Workers' Organizations, of which she was a member until 2011. The verdict also purported that there is a connection between the Coordinating Committee to Help to Form Workers' Organizations and the Komala Party of Kurdistan; a claim repeatedly denied by the Committee. According to an informed source, during </w:t>
      </w:r>
      <w:proofErr w:type="spellStart"/>
      <w:r w:rsidRPr="009B5FBB">
        <w:rPr>
          <w:sz w:val="16"/>
          <w:szCs w:val="16"/>
          <w:lang w:val="en-GB"/>
        </w:rPr>
        <w:t>Sharifeh</w:t>
      </w:r>
      <w:proofErr w:type="spellEnd"/>
      <w:r w:rsidRPr="009B5FBB">
        <w:rPr>
          <w:sz w:val="16"/>
          <w:szCs w:val="16"/>
          <w:lang w:val="en-GB"/>
        </w:rPr>
        <w:t xml:space="preserve"> Mohammadi’s second trial in late 2024, the presiding judge questioned her about why she had not responded to a summons for interrogations in 2023, to which </w:t>
      </w:r>
      <w:proofErr w:type="spellStart"/>
      <w:r w:rsidRPr="009B5FBB">
        <w:rPr>
          <w:sz w:val="16"/>
          <w:szCs w:val="16"/>
          <w:lang w:val="en-GB"/>
        </w:rPr>
        <w:t>Sharifeh</w:t>
      </w:r>
      <w:proofErr w:type="spellEnd"/>
      <w:r w:rsidRPr="009B5FBB">
        <w:rPr>
          <w:sz w:val="16"/>
          <w:szCs w:val="16"/>
          <w:lang w:val="en-GB"/>
        </w:rPr>
        <w:t xml:space="preserve"> Mohammadi replied she never received a summons and was suddenly arrested without warning. On 19 February 2025, in a media interview, Amir </w:t>
      </w:r>
      <w:proofErr w:type="spellStart"/>
      <w:r w:rsidRPr="009B5FBB">
        <w:rPr>
          <w:sz w:val="16"/>
          <w:szCs w:val="16"/>
          <w:lang w:val="en-GB"/>
        </w:rPr>
        <w:t>Raesian</w:t>
      </w:r>
      <w:proofErr w:type="spellEnd"/>
      <w:r w:rsidRPr="009B5FBB">
        <w:rPr>
          <w:sz w:val="16"/>
          <w:szCs w:val="16"/>
          <w:lang w:val="en-GB"/>
        </w:rPr>
        <w:t xml:space="preserve">, one of </w:t>
      </w:r>
      <w:proofErr w:type="spellStart"/>
      <w:r w:rsidRPr="009B5FBB">
        <w:rPr>
          <w:sz w:val="16"/>
          <w:szCs w:val="16"/>
          <w:lang w:val="en-GB"/>
        </w:rPr>
        <w:t>Sharifeh</w:t>
      </w:r>
      <w:proofErr w:type="spellEnd"/>
      <w:r w:rsidRPr="009B5FBB">
        <w:rPr>
          <w:sz w:val="16"/>
          <w:szCs w:val="16"/>
          <w:lang w:val="en-GB"/>
        </w:rPr>
        <w:t xml:space="preserve"> Mohammadi’s lawyers, noted several points on the flawed nature of the retrial. He explained that after the trial ended, the court communicated with the interrogators who submitted the investigative report to the court, without informing defence counsel, which meant </w:t>
      </w:r>
      <w:proofErr w:type="spellStart"/>
      <w:r w:rsidRPr="009B5FBB">
        <w:rPr>
          <w:sz w:val="16"/>
          <w:szCs w:val="16"/>
          <w:lang w:val="en-GB"/>
        </w:rPr>
        <w:t>Sharifeh</w:t>
      </w:r>
      <w:proofErr w:type="spellEnd"/>
      <w:r w:rsidRPr="009B5FBB">
        <w:rPr>
          <w:sz w:val="16"/>
          <w:szCs w:val="16"/>
          <w:lang w:val="en-GB"/>
        </w:rPr>
        <w:t xml:space="preserve"> Mohammadi’s lawyers were not provided with the opportunity to review and challenge any newly submitted evidence.</w:t>
      </w:r>
    </w:p>
    <w:p w14:paraId="762ACB48" w14:textId="7C9FBF6D" w:rsidR="007956A6" w:rsidRPr="009B5FBB" w:rsidRDefault="007956A6" w:rsidP="007956A6">
      <w:pPr>
        <w:pStyle w:val="AbschnittAbstandimText"/>
        <w:rPr>
          <w:sz w:val="16"/>
          <w:szCs w:val="16"/>
          <w:lang w:val="en-GB"/>
        </w:rPr>
      </w:pPr>
      <w:r w:rsidRPr="009B5FBB">
        <w:rPr>
          <w:sz w:val="16"/>
          <w:szCs w:val="16"/>
          <w:lang w:val="en-GB"/>
        </w:rPr>
        <w:t xml:space="preserve">On 5 December 2023, agents arbitrarily arrested </w:t>
      </w:r>
      <w:proofErr w:type="spellStart"/>
      <w:r w:rsidRPr="009B5FBB">
        <w:rPr>
          <w:sz w:val="16"/>
          <w:szCs w:val="16"/>
          <w:lang w:val="en-GB"/>
        </w:rPr>
        <w:t>Sharifeh</w:t>
      </w:r>
      <w:proofErr w:type="spellEnd"/>
      <w:r w:rsidRPr="009B5FBB">
        <w:rPr>
          <w:sz w:val="16"/>
          <w:szCs w:val="16"/>
          <w:lang w:val="en-GB"/>
        </w:rPr>
        <w:t xml:space="preserve"> Mohammadi from her home in Rasht and seized her electronic devices and other personal items before taking her to a Ministry of Intelligence detention facility in Rasht. There, according to an informed source, she was subjected to torture and ill-treatment, including repeated kicks to her legs, during interrogations without access to a lawyer and denied contact with her family, while also blindfolded and repeatedly questioned. Interrogations revolved around her human rights activism, including reasons for her stance against the death penalty and support for prisoners held for politically motivated reasons. After several days, she was transferred to solitary confinement in Lakan prison, where interrogations about her activism continued. On 28 December 2023, after her sudden transfer to a Ministry of Intelligence detention centre in </w:t>
      </w:r>
      <w:proofErr w:type="spellStart"/>
      <w:r w:rsidRPr="009B5FBB">
        <w:rPr>
          <w:sz w:val="16"/>
          <w:szCs w:val="16"/>
          <w:lang w:val="en-GB"/>
        </w:rPr>
        <w:t>Sanandaj</w:t>
      </w:r>
      <w:proofErr w:type="spellEnd"/>
      <w:r w:rsidRPr="009B5FBB">
        <w:rPr>
          <w:sz w:val="16"/>
          <w:szCs w:val="16"/>
          <w:lang w:val="en-GB"/>
        </w:rPr>
        <w:t xml:space="preserve">, interrogations continued and according to an informed source, agents subjected her to further torture and other ill-treatment, including by repeatedly hitting her in the face. Agents sought to compel her forced </w:t>
      </w:r>
      <w:r w:rsidR="009B5FBB" w:rsidRPr="009B5FBB">
        <w:rPr>
          <w:rFonts w:cs="Arial"/>
          <w:sz w:val="16"/>
          <w:szCs w:val="16"/>
          <w:lang w:val="it-CH"/>
        </w:rPr>
        <w:t>«</w:t>
      </w:r>
      <w:r w:rsidRPr="009B5FBB">
        <w:rPr>
          <w:sz w:val="16"/>
          <w:szCs w:val="16"/>
          <w:lang w:val="en-GB"/>
        </w:rPr>
        <w:t>confessions</w:t>
      </w:r>
      <w:r w:rsidR="009B5FBB" w:rsidRPr="009B5FBB">
        <w:rPr>
          <w:rFonts w:cs="Arial"/>
          <w:sz w:val="16"/>
          <w:szCs w:val="16"/>
          <w:lang w:val="it-CH"/>
        </w:rPr>
        <w:t>»</w:t>
      </w:r>
      <w:r w:rsidRPr="009B5FBB">
        <w:rPr>
          <w:sz w:val="16"/>
          <w:szCs w:val="16"/>
          <w:lang w:val="en-GB"/>
        </w:rPr>
        <w:t xml:space="preserve"> that she had ties to Komala Party of Kurdistan, a banned Kurdish opposition group based in the Kurdistan Region of Iraq, which she repeatedly denied. In about late January 2024, </w:t>
      </w:r>
      <w:proofErr w:type="spellStart"/>
      <w:r w:rsidRPr="009B5FBB">
        <w:rPr>
          <w:sz w:val="16"/>
          <w:szCs w:val="16"/>
          <w:lang w:val="en-GB"/>
        </w:rPr>
        <w:t>Sharifeh</w:t>
      </w:r>
      <w:proofErr w:type="spellEnd"/>
      <w:r w:rsidRPr="009B5FBB">
        <w:rPr>
          <w:sz w:val="16"/>
          <w:szCs w:val="16"/>
          <w:lang w:val="en-GB"/>
        </w:rPr>
        <w:t xml:space="preserve"> Mohammadi was transferred to solitary confinement in </w:t>
      </w:r>
      <w:proofErr w:type="spellStart"/>
      <w:r w:rsidRPr="009B5FBB">
        <w:rPr>
          <w:sz w:val="16"/>
          <w:szCs w:val="16"/>
          <w:lang w:val="en-GB"/>
        </w:rPr>
        <w:t>Sanandaj</w:t>
      </w:r>
      <w:proofErr w:type="spellEnd"/>
      <w:r w:rsidRPr="009B5FBB">
        <w:rPr>
          <w:sz w:val="16"/>
          <w:szCs w:val="16"/>
          <w:lang w:val="en-GB"/>
        </w:rPr>
        <w:t xml:space="preserve"> prison, where she filed a complaint about her treatment in the </w:t>
      </w:r>
      <w:proofErr w:type="spellStart"/>
      <w:r w:rsidRPr="009B5FBB">
        <w:rPr>
          <w:sz w:val="16"/>
          <w:szCs w:val="16"/>
          <w:lang w:val="en-GB"/>
        </w:rPr>
        <w:t>Sanandaj</w:t>
      </w:r>
      <w:proofErr w:type="spellEnd"/>
      <w:r w:rsidRPr="009B5FBB">
        <w:rPr>
          <w:sz w:val="16"/>
          <w:szCs w:val="16"/>
          <w:lang w:val="en-GB"/>
        </w:rPr>
        <w:t xml:space="preserve"> Ministry of Intelligence detention facility, no investigations were conducted. Four weeks later, prosecution officials pressured her to withdraw her complaint. By that point, the visible injuries on her face had healed and prosecution officials told her that if she wanted an investigation to take place, she would continue to be held in </w:t>
      </w:r>
      <w:proofErr w:type="spellStart"/>
      <w:r w:rsidRPr="009B5FBB">
        <w:rPr>
          <w:sz w:val="16"/>
          <w:szCs w:val="16"/>
          <w:lang w:val="en-GB"/>
        </w:rPr>
        <w:t>Sanandaj</w:t>
      </w:r>
      <w:proofErr w:type="spellEnd"/>
      <w:r w:rsidRPr="009B5FBB">
        <w:rPr>
          <w:sz w:val="16"/>
          <w:szCs w:val="16"/>
          <w:lang w:val="en-GB"/>
        </w:rPr>
        <w:t xml:space="preserve"> prison rather than be transferred back to Lakan prison, closer to her relatives. In late February 2024, after she withdrew her complaint under pressure, she was transferred back Lakan prison, where she remains. Until she was transferred to the general ward of Lakan prison in early March 2024, she was permitted only a few very brief phone calls to her family. </w:t>
      </w:r>
      <w:proofErr w:type="spellStart"/>
      <w:r w:rsidRPr="009B5FBB">
        <w:rPr>
          <w:sz w:val="16"/>
          <w:szCs w:val="16"/>
          <w:lang w:val="en-GB"/>
        </w:rPr>
        <w:t>Sirous</w:t>
      </w:r>
      <w:proofErr w:type="spellEnd"/>
      <w:r w:rsidRPr="009B5FBB">
        <w:rPr>
          <w:sz w:val="16"/>
          <w:szCs w:val="16"/>
          <w:lang w:val="en-GB"/>
        </w:rPr>
        <w:t xml:space="preserve"> Fattahi, </w:t>
      </w:r>
      <w:proofErr w:type="spellStart"/>
      <w:r w:rsidRPr="009B5FBB">
        <w:rPr>
          <w:sz w:val="16"/>
          <w:szCs w:val="16"/>
          <w:lang w:val="en-GB"/>
        </w:rPr>
        <w:t>Sharifeh</w:t>
      </w:r>
      <w:proofErr w:type="spellEnd"/>
      <w:r w:rsidRPr="009B5FBB">
        <w:rPr>
          <w:sz w:val="16"/>
          <w:szCs w:val="16"/>
          <w:lang w:val="en-GB"/>
        </w:rPr>
        <w:t xml:space="preserve"> Mohammadi’s husband, has faced reprisals from the authorities, including arbitrary arrest, solely in relation to his advocacy for </w:t>
      </w:r>
      <w:proofErr w:type="spellStart"/>
      <w:r w:rsidRPr="009B5FBB">
        <w:rPr>
          <w:sz w:val="16"/>
          <w:szCs w:val="16"/>
          <w:lang w:val="en-GB"/>
        </w:rPr>
        <w:t>Sharifeh</w:t>
      </w:r>
      <w:proofErr w:type="spellEnd"/>
      <w:r w:rsidRPr="009B5FBB">
        <w:rPr>
          <w:sz w:val="16"/>
          <w:szCs w:val="16"/>
          <w:lang w:val="en-GB"/>
        </w:rPr>
        <w:t xml:space="preserve"> Mohammadi’s release.</w:t>
      </w:r>
    </w:p>
    <w:p w14:paraId="4F27E0AF" w14:textId="1AF4ECB4" w:rsidR="007956A6" w:rsidRPr="009B5FBB" w:rsidRDefault="007956A6" w:rsidP="007956A6">
      <w:pPr>
        <w:pStyle w:val="AbschnittAbstandimText"/>
        <w:rPr>
          <w:sz w:val="16"/>
          <w:szCs w:val="16"/>
          <w:lang w:val="en-GB"/>
        </w:rPr>
      </w:pPr>
      <w:r w:rsidRPr="009B5FBB">
        <w:rPr>
          <w:sz w:val="16"/>
          <w:szCs w:val="16"/>
          <w:lang w:val="en-GB"/>
        </w:rPr>
        <w:t xml:space="preserve">In the aftermath of the </w:t>
      </w:r>
      <w:r w:rsidR="009B5FBB" w:rsidRPr="009B5FBB">
        <w:rPr>
          <w:rFonts w:cs="Arial"/>
          <w:sz w:val="16"/>
          <w:szCs w:val="16"/>
          <w:lang w:val="it-CH"/>
        </w:rPr>
        <w:t>«</w:t>
      </w:r>
      <w:r w:rsidRPr="009B5FBB">
        <w:rPr>
          <w:sz w:val="16"/>
          <w:szCs w:val="16"/>
          <w:lang w:val="en-GB"/>
        </w:rPr>
        <w:t>Woman Life Freedom</w:t>
      </w:r>
      <w:r w:rsidR="009B5FBB" w:rsidRPr="009B5FBB">
        <w:rPr>
          <w:rFonts w:cs="Arial"/>
          <w:sz w:val="16"/>
          <w:szCs w:val="16"/>
          <w:lang w:val="it-CH"/>
        </w:rPr>
        <w:t>»</w:t>
      </w:r>
      <w:r w:rsidRPr="009B5FBB">
        <w:rPr>
          <w:sz w:val="16"/>
          <w:szCs w:val="16"/>
          <w:lang w:val="en-GB"/>
        </w:rPr>
        <w:t xml:space="preserve"> uprising, Iranian authorities have intensified their use of the death penalty to instil fear among the population and tighten their grip on power. This escalation includes the use of the death penalty against women on politically motivated charges. At least two other woman, Kurdish dissident </w:t>
      </w:r>
      <w:proofErr w:type="spellStart"/>
      <w:r w:rsidRPr="009B5FBB">
        <w:rPr>
          <w:sz w:val="16"/>
          <w:szCs w:val="16"/>
          <w:lang w:val="en-GB"/>
        </w:rPr>
        <w:t>Verisheh</w:t>
      </w:r>
      <w:proofErr w:type="spellEnd"/>
      <w:r w:rsidRPr="009B5FBB">
        <w:rPr>
          <w:sz w:val="16"/>
          <w:szCs w:val="16"/>
          <w:lang w:val="en-GB"/>
        </w:rPr>
        <w:t xml:space="preserve"> Moradi and Kurdish humanitarian aid worker </w:t>
      </w:r>
      <w:proofErr w:type="spellStart"/>
      <w:r w:rsidRPr="009B5FBB">
        <w:rPr>
          <w:sz w:val="16"/>
          <w:szCs w:val="16"/>
          <w:lang w:val="en-GB"/>
        </w:rPr>
        <w:t>Pakhshan</w:t>
      </w:r>
      <w:proofErr w:type="spellEnd"/>
      <w:r w:rsidRPr="009B5FBB">
        <w:rPr>
          <w:sz w:val="16"/>
          <w:szCs w:val="16"/>
          <w:lang w:val="en-GB"/>
        </w:rPr>
        <w:t xml:space="preserve"> Azizi, are also under sentence death after Revolutionary Courts convicted them of </w:t>
      </w:r>
      <w:r w:rsidR="009B5FBB" w:rsidRPr="009B5FBB">
        <w:rPr>
          <w:rFonts w:cs="Arial"/>
          <w:sz w:val="16"/>
          <w:szCs w:val="16"/>
          <w:lang w:val="it-CH"/>
        </w:rPr>
        <w:t>«</w:t>
      </w:r>
      <w:r w:rsidRPr="009B5FBB">
        <w:rPr>
          <w:sz w:val="16"/>
          <w:szCs w:val="16"/>
          <w:lang w:val="en-GB"/>
        </w:rPr>
        <w:t>armed rebellion against the state</w:t>
      </w:r>
      <w:r w:rsidR="009B5FBB" w:rsidRPr="009B5FBB">
        <w:rPr>
          <w:rFonts w:cs="Arial"/>
          <w:sz w:val="16"/>
          <w:szCs w:val="16"/>
          <w:lang w:val="it-CH"/>
        </w:rPr>
        <w:t>»</w:t>
      </w:r>
      <w:r w:rsidRPr="009B5FBB">
        <w:rPr>
          <w:sz w:val="16"/>
          <w:szCs w:val="16"/>
          <w:lang w:val="en-GB"/>
        </w:rPr>
        <w:t xml:space="preserve"> (</w:t>
      </w:r>
      <w:proofErr w:type="spellStart"/>
      <w:r w:rsidRPr="009B5FBB">
        <w:rPr>
          <w:sz w:val="16"/>
          <w:szCs w:val="16"/>
          <w:lang w:val="en-GB"/>
        </w:rPr>
        <w:t>baghi</w:t>
      </w:r>
      <w:proofErr w:type="spellEnd"/>
      <w:r w:rsidRPr="009B5FBB">
        <w:rPr>
          <w:sz w:val="16"/>
          <w:szCs w:val="16"/>
          <w:lang w:val="en-GB"/>
        </w:rPr>
        <w:t>) in separate cases. In 2024, the authorities continued their execution spree again executing hundreds of people, many arbitrarily after grossly unfair trials held before Revolutionary Courts. Amnesty International opposes the death penalty in all cases without exception. The death penalty is a violation of the right to life as proclaimed in the Universal Declaration of Human Rights and the ultimate cruel, inhuman and degrading punishment.</w:t>
      </w:r>
    </w:p>
    <w:p w14:paraId="1169D686" w14:textId="77777777" w:rsidR="005E5E5F" w:rsidRPr="009B5FBB" w:rsidRDefault="005E5E5F" w:rsidP="009468F4">
      <w:pPr>
        <w:pStyle w:val="berschrift"/>
        <w:rPr>
          <w:lang w:val="it-CH"/>
        </w:rPr>
      </w:pPr>
      <w:r w:rsidRPr="009B5FBB">
        <w:rPr>
          <w:lang w:val="it-CH"/>
        </w:rPr>
        <w:t>TAKE ACTION</w:t>
      </w:r>
    </w:p>
    <w:p w14:paraId="24577BF8" w14:textId="77777777" w:rsidR="005E5E5F" w:rsidRPr="009B5FBB" w:rsidRDefault="005E5E5F" w:rsidP="009468F4">
      <w:pPr>
        <w:numPr>
          <w:ilvl w:val="0"/>
          <w:numId w:val="16"/>
        </w:numPr>
        <w:ind w:left="357" w:hanging="357"/>
        <w:rPr>
          <w:color w:val="000000"/>
          <w:lang w:val="en-GB"/>
        </w:rPr>
      </w:pPr>
      <w:r w:rsidRPr="009B5FBB">
        <w:rPr>
          <w:color w:val="000000"/>
          <w:lang w:val="en-GB"/>
        </w:rPr>
        <w:t xml:space="preserve">Write an appeal in your own words or use the </w:t>
      </w:r>
      <w:r w:rsidRPr="009B5FBB">
        <w:rPr>
          <w:b/>
          <w:color w:val="000000"/>
          <w:lang w:val="en-GB"/>
        </w:rPr>
        <w:t>model letter</w:t>
      </w:r>
      <w:r w:rsidRPr="009B5FBB">
        <w:rPr>
          <w:bCs/>
          <w:color w:val="000000"/>
          <w:lang w:val="en-GB"/>
        </w:rPr>
        <w:t xml:space="preserve"> on</w:t>
      </w:r>
      <w:r w:rsidRPr="009B5FBB">
        <w:rPr>
          <w:b/>
          <w:color w:val="000000"/>
          <w:lang w:val="en-GB"/>
        </w:rPr>
        <w:t xml:space="preserve"> </w:t>
      </w:r>
      <w:r w:rsidR="00923F24" w:rsidRPr="009B5FBB">
        <w:rPr>
          <w:b/>
          <w:color w:val="000000"/>
          <w:lang w:val="en-GB"/>
        </w:rPr>
        <w:t>page 2</w:t>
      </w:r>
      <w:r w:rsidRPr="009B5FBB">
        <w:rPr>
          <w:rFonts w:cs="Arial"/>
          <w:bCs/>
          <w:color w:val="000000"/>
          <w:lang w:val="en-GB"/>
        </w:rPr>
        <w:t>.</w:t>
      </w:r>
    </w:p>
    <w:p w14:paraId="4B3B8FCB" w14:textId="52D42627" w:rsidR="005E5E5F" w:rsidRPr="009B5FBB" w:rsidRDefault="005E5E5F" w:rsidP="00D63E43">
      <w:pPr>
        <w:numPr>
          <w:ilvl w:val="0"/>
          <w:numId w:val="16"/>
        </w:numPr>
        <w:ind w:left="357" w:hanging="357"/>
        <w:rPr>
          <w:lang w:val="en-GB"/>
        </w:rPr>
      </w:pPr>
      <w:r w:rsidRPr="009B5FBB">
        <w:rPr>
          <w:lang w:val="en-GB"/>
        </w:rPr>
        <w:t xml:space="preserve">Please </w:t>
      </w:r>
      <w:proofErr w:type="gramStart"/>
      <w:r w:rsidRPr="009B5FBB">
        <w:rPr>
          <w:lang w:val="en-GB"/>
        </w:rPr>
        <w:t>take action</w:t>
      </w:r>
      <w:proofErr w:type="gramEnd"/>
      <w:r w:rsidRPr="009B5FBB">
        <w:rPr>
          <w:lang w:val="en-GB"/>
        </w:rPr>
        <w:t xml:space="preserve"> before</w:t>
      </w:r>
      <w:r w:rsidRPr="009B5FBB">
        <w:rPr>
          <w:b/>
          <w:lang w:val="en-GB"/>
        </w:rPr>
        <w:t xml:space="preserve"> </w:t>
      </w:r>
      <w:r w:rsidR="007956A6" w:rsidRPr="009B5FBB">
        <w:rPr>
          <w:b/>
          <w:bCs/>
          <w:u w:val="single"/>
          <w:lang w:val="it-CH"/>
        </w:rPr>
        <w:t>30 June</w:t>
      </w:r>
      <w:r w:rsidR="007956A6" w:rsidRPr="009B5FBB">
        <w:rPr>
          <w:lang w:val="it-CH"/>
        </w:rPr>
        <w:t xml:space="preserve"> </w:t>
      </w:r>
      <w:r w:rsidRPr="009B5FBB">
        <w:rPr>
          <w:lang w:val="en-GB"/>
        </w:rPr>
        <w:t>20</w:t>
      </w:r>
      <w:r w:rsidR="00D01184" w:rsidRPr="009B5FBB">
        <w:rPr>
          <w:lang w:val="en-GB"/>
        </w:rPr>
        <w:t>2</w:t>
      </w:r>
      <w:r w:rsidR="007956A6" w:rsidRPr="009B5FBB">
        <w:rPr>
          <w:lang w:val="en-GB"/>
        </w:rPr>
        <w:t>5</w:t>
      </w:r>
      <w:r w:rsidRPr="009B5FBB">
        <w:rPr>
          <w:lang w:val="en-GB"/>
        </w:rPr>
        <w:t>.</w:t>
      </w:r>
    </w:p>
    <w:p w14:paraId="47082926" w14:textId="1A4D1C41" w:rsidR="00AE31DB" w:rsidRPr="009B5FBB" w:rsidRDefault="005E5E5F" w:rsidP="002364C8">
      <w:pPr>
        <w:numPr>
          <w:ilvl w:val="0"/>
          <w:numId w:val="16"/>
        </w:numPr>
        <w:spacing w:after="80"/>
        <w:ind w:left="357" w:hanging="357"/>
        <w:rPr>
          <w:lang w:val="en-US"/>
        </w:rPr>
      </w:pPr>
      <w:r w:rsidRPr="009B5FBB">
        <w:rPr>
          <w:lang w:val="en-GB"/>
        </w:rPr>
        <w:t>Preferred language:</w:t>
      </w:r>
      <w:r w:rsidRPr="009B5FBB">
        <w:rPr>
          <w:rFonts w:cs="Arial"/>
          <w:b/>
          <w:lang w:val="en-GB"/>
        </w:rPr>
        <w:t xml:space="preserve"> </w:t>
      </w:r>
      <w:r w:rsidR="007956A6" w:rsidRPr="009B5FBB">
        <w:rPr>
          <w:b/>
          <w:bCs/>
          <w:lang w:val="it-CH"/>
        </w:rPr>
        <w:t>Persian, English</w:t>
      </w:r>
      <w:r w:rsidRPr="009B5FBB">
        <w:rPr>
          <w:lang w:val="it-CH"/>
        </w:rPr>
        <w:t xml:space="preserve">. </w:t>
      </w:r>
      <w:proofErr w:type="spellStart"/>
      <w:r w:rsidRPr="009B5FBB">
        <w:rPr>
          <w:lang w:val="it-CH"/>
        </w:rPr>
        <w:t>You</w:t>
      </w:r>
      <w:proofErr w:type="spellEnd"/>
      <w:r w:rsidRPr="009B5FBB">
        <w:rPr>
          <w:lang w:val="it-CH"/>
        </w:rPr>
        <w:t xml:space="preserve"> can </w:t>
      </w:r>
      <w:proofErr w:type="spellStart"/>
      <w:r w:rsidRPr="009B5FBB">
        <w:rPr>
          <w:lang w:val="it-CH"/>
        </w:rPr>
        <w:t>also</w:t>
      </w:r>
      <w:proofErr w:type="spellEnd"/>
      <w:r w:rsidRPr="009B5FBB">
        <w:rPr>
          <w:lang w:val="it-CH"/>
        </w:rPr>
        <w:t xml:space="preserve"> </w:t>
      </w:r>
      <w:proofErr w:type="spellStart"/>
      <w:r w:rsidRPr="009B5FBB">
        <w:rPr>
          <w:lang w:val="it-CH"/>
        </w:rPr>
        <w:t>write</w:t>
      </w:r>
      <w:proofErr w:type="spellEnd"/>
      <w:r w:rsidRPr="009B5FBB">
        <w:rPr>
          <w:lang w:val="it-CH"/>
        </w:rPr>
        <w:t xml:space="preserve"> in </w:t>
      </w:r>
      <w:proofErr w:type="spellStart"/>
      <w:r w:rsidRPr="009B5FBB">
        <w:rPr>
          <w:lang w:val="it-CH"/>
        </w:rPr>
        <w:t>your</w:t>
      </w:r>
      <w:proofErr w:type="spellEnd"/>
      <w:r w:rsidRPr="009B5FBB">
        <w:rPr>
          <w:lang w:val="it-CH"/>
        </w:rPr>
        <w:t xml:space="preserve"> </w:t>
      </w:r>
      <w:proofErr w:type="spellStart"/>
      <w:r w:rsidRPr="009B5FBB">
        <w:rPr>
          <w:lang w:val="it-CH"/>
        </w:rPr>
        <w:t>own</w:t>
      </w:r>
      <w:proofErr w:type="spellEnd"/>
      <w:r w:rsidRPr="009B5FBB">
        <w:rPr>
          <w:lang w:val="it-CH"/>
        </w:rPr>
        <w:t xml:space="preserve"> </w:t>
      </w:r>
      <w:proofErr w:type="spellStart"/>
      <w:r w:rsidRPr="009B5FBB">
        <w:rPr>
          <w:lang w:val="it-CH"/>
        </w:rPr>
        <w:t>language</w:t>
      </w:r>
      <w:proofErr w:type="spellEnd"/>
      <w:r w:rsidRPr="009B5FBB">
        <w:rPr>
          <w:lang w:val="it-CH"/>
        </w:rPr>
        <w:t>.</w:t>
      </w:r>
    </w:p>
    <w:p w14:paraId="1F1F7ECF" w14:textId="77777777" w:rsidR="00571037" w:rsidRPr="009B5FBB" w:rsidRDefault="00571037" w:rsidP="00571037">
      <w:pPr>
        <w:numPr>
          <w:ilvl w:val="0"/>
          <w:numId w:val="16"/>
        </w:numPr>
        <w:ind w:left="357" w:hanging="357"/>
        <w:rPr>
          <w:sz w:val="12"/>
          <w:szCs w:val="16"/>
          <w:lang w:val="fr-FR"/>
        </w:rPr>
      </w:pPr>
      <w:r w:rsidRPr="009B5FBB">
        <w:rPr>
          <w:b/>
          <w:sz w:val="12"/>
          <w:szCs w:val="16"/>
          <w:lang w:val="en-US"/>
        </w:rPr>
        <w:t>INFO POSTAGE</w:t>
      </w:r>
      <w:r w:rsidRPr="009B5FBB">
        <w:rPr>
          <w:sz w:val="12"/>
          <w:szCs w:val="16"/>
          <w:lang w:val="en-US"/>
        </w:rPr>
        <w:t xml:space="preserve">: Post delivery is possible to almost all countries. Please check at the Swiss Post whether letters are currently being delivered to the destination country. </w:t>
      </w:r>
      <w:r w:rsidRPr="009B5FBB">
        <w:rPr>
          <w:sz w:val="12"/>
          <w:szCs w:val="16"/>
          <w:lang w:val="en-US"/>
        </w:rPr>
        <w:br/>
        <w:t xml:space="preserve">If not, please send by email, fax or social media and/or via the embassy with the request for forwarding to the named person. </w:t>
      </w:r>
      <w:proofErr w:type="spellStart"/>
      <w:r w:rsidRPr="009B5FBB">
        <w:rPr>
          <w:sz w:val="12"/>
          <w:szCs w:val="16"/>
          <w:lang w:val="fr-FR"/>
        </w:rPr>
        <w:t>Thank</w:t>
      </w:r>
      <w:proofErr w:type="spellEnd"/>
      <w:r w:rsidRPr="009B5FBB">
        <w:rPr>
          <w:sz w:val="12"/>
          <w:szCs w:val="16"/>
          <w:lang w:val="fr-FR"/>
        </w:rPr>
        <w:t xml:space="preserve"> </w:t>
      </w:r>
      <w:proofErr w:type="spellStart"/>
      <w:r w:rsidRPr="009B5FBB">
        <w:rPr>
          <w:sz w:val="12"/>
          <w:szCs w:val="16"/>
          <w:lang w:val="fr-FR"/>
        </w:rPr>
        <w:t>you</w:t>
      </w:r>
      <w:proofErr w:type="spellEnd"/>
      <w:r w:rsidRPr="009B5FBB">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9B5FBB" w14:paraId="05218D26" w14:textId="77777777" w:rsidTr="002621D1">
        <w:trPr>
          <w:cantSplit/>
          <w:trHeight w:val="53"/>
        </w:trPr>
        <w:tc>
          <w:tcPr>
            <w:tcW w:w="2838" w:type="pct"/>
            <w:noWrap/>
            <w:hideMark/>
          </w:tcPr>
          <w:p w14:paraId="1650832C" w14:textId="77777777" w:rsidR="005E5E5F" w:rsidRPr="009B5FBB" w:rsidRDefault="005E5E5F" w:rsidP="009468F4">
            <w:pPr>
              <w:pStyle w:val="berschrift"/>
              <w:rPr>
                <w:lang w:val="en-GB"/>
              </w:rPr>
            </w:pPr>
            <w:r w:rsidRPr="009B5FBB">
              <w:rPr>
                <w:lang w:val="it-CH"/>
              </w:rPr>
              <w:t>APPEALS TO</w:t>
            </w:r>
          </w:p>
        </w:tc>
        <w:tc>
          <w:tcPr>
            <w:tcW w:w="2162" w:type="pct"/>
            <w:hideMark/>
          </w:tcPr>
          <w:p w14:paraId="29C4FCC3" w14:textId="77777777" w:rsidR="005E5E5F" w:rsidRPr="009B5FBB" w:rsidRDefault="005E5E5F" w:rsidP="009468F4">
            <w:pPr>
              <w:pStyle w:val="berschrift"/>
              <w:rPr>
                <w:lang w:val="en-GB"/>
              </w:rPr>
            </w:pPr>
            <w:r w:rsidRPr="009B5FBB">
              <w:rPr>
                <w:lang w:val="it-CH"/>
              </w:rPr>
              <w:t>COPIES TO</w:t>
            </w:r>
          </w:p>
        </w:tc>
      </w:tr>
      <w:tr w:rsidR="005E5E5F" w:rsidRPr="009B5FBB" w14:paraId="2175F5A1" w14:textId="77777777" w:rsidTr="002621D1">
        <w:trPr>
          <w:cantSplit/>
          <w:trHeight w:val="53"/>
        </w:trPr>
        <w:tc>
          <w:tcPr>
            <w:tcW w:w="2838" w:type="pct"/>
            <w:noWrap/>
            <w:hideMark/>
          </w:tcPr>
          <w:p w14:paraId="0BCBA5D9" w14:textId="77777777" w:rsidR="009B5FBB" w:rsidRPr="009B5FBB" w:rsidRDefault="009B5FBB" w:rsidP="009B5FBB">
            <w:pPr>
              <w:spacing w:after="40"/>
              <w:rPr>
                <w:lang w:val="it-CH"/>
              </w:rPr>
            </w:pPr>
            <w:r w:rsidRPr="009B5FBB">
              <w:rPr>
                <w:lang w:val="it-CH"/>
              </w:rPr>
              <w:t xml:space="preserve">Head of </w:t>
            </w:r>
            <w:proofErr w:type="spellStart"/>
            <w:r w:rsidRPr="009B5FBB">
              <w:rPr>
                <w:lang w:val="it-CH"/>
              </w:rPr>
              <w:t>judiciary</w:t>
            </w:r>
            <w:proofErr w:type="spellEnd"/>
            <w:r w:rsidRPr="009B5FBB">
              <w:rPr>
                <w:lang w:val="it-CH"/>
              </w:rPr>
              <w:t xml:space="preserve">, Gholamhossein Mohseni </w:t>
            </w:r>
            <w:proofErr w:type="spellStart"/>
            <w:r w:rsidRPr="009B5FBB">
              <w:rPr>
                <w:lang w:val="it-CH"/>
              </w:rPr>
              <w:t>Ejei</w:t>
            </w:r>
            <w:proofErr w:type="spellEnd"/>
          </w:p>
          <w:p w14:paraId="1EA632C0" w14:textId="77777777" w:rsidR="009B5FBB" w:rsidRPr="009B5FBB" w:rsidRDefault="009B5FBB" w:rsidP="009B5FBB">
            <w:pPr>
              <w:spacing w:after="120"/>
              <w:rPr>
                <w:lang w:val="it-CH"/>
              </w:rPr>
            </w:pPr>
            <w:r w:rsidRPr="009B5FBB">
              <w:rPr>
                <w:lang w:val="it-CH"/>
              </w:rPr>
              <w:t xml:space="preserve">Instagram: </w:t>
            </w:r>
            <w:hyperlink r:id="rId8" w:history="1">
              <w:r w:rsidRPr="009B5FBB">
                <w:rPr>
                  <w:rStyle w:val="Hyperlink"/>
                  <w:lang w:val="it-CH"/>
                </w:rPr>
                <w:t>https://www.instagram.com/ejeii_org/</w:t>
              </w:r>
            </w:hyperlink>
          </w:p>
          <w:p w14:paraId="68F5BD13" w14:textId="77777777" w:rsidR="009B5FBB" w:rsidRPr="009B5FBB" w:rsidRDefault="009B5FBB" w:rsidP="009B5FBB">
            <w:pPr>
              <w:spacing w:after="120"/>
              <w:rPr>
                <w:lang w:val="it-CH"/>
              </w:rPr>
            </w:pPr>
            <w:proofErr w:type="spellStart"/>
            <w:r w:rsidRPr="009B5FBB">
              <w:rPr>
                <w:u w:val="single"/>
                <w:lang w:val="it-CH"/>
              </w:rPr>
              <w:t>Postanschrift</w:t>
            </w:r>
            <w:proofErr w:type="spellEnd"/>
            <w:r w:rsidRPr="009B5FBB">
              <w:rPr>
                <w:u w:val="single"/>
                <w:lang w:val="it-CH"/>
              </w:rPr>
              <w:t>:</w:t>
            </w:r>
            <w:r w:rsidRPr="009B5FBB">
              <w:rPr>
                <w:lang w:val="it-CH"/>
              </w:rPr>
              <w:br/>
              <w:t xml:space="preserve">Head of </w:t>
            </w:r>
            <w:proofErr w:type="spellStart"/>
            <w:r w:rsidRPr="009B5FBB">
              <w:rPr>
                <w:lang w:val="it-CH"/>
              </w:rPr>
              <w:t>judiciary</w:t>
            </w:r>
            <w:proofErr w:type="spellEnd"/>
            <w:r w:rsidRPr="009B5FBB">
              <w:rPr>
                <w:lang w:val="it-CH"/>
              </w:rPr>
              <w:t xml:space="preserve">, Gholamhossein Mohseni </w:t>
            </w:r>
            <w:proofErr w:type="spellStart"/>
            <w:r w:rsidRPr="009B5FBB">
              <w:rPr>
                <w:lang w:val="it-CH"/>
              </w:rPr>
              <w:t>Ejei</w:t>
            </w:r>
            <w:proofErr w:type="spellEnd"/>
            <w:r w:rsidRPr="009B5FBB">
              <w:rPr>
                <w:lang w:val="it-CH"/>
              </w:rPr>
              <w:br/>
            </w:r>
            <w:r w:rsidRPr="009B5FBB">
              <w:rPr>
                <w:b/>
                <w:bCs/>
                <w:lang w:val="it-CH"/>
              </w:rPr>
              <w:t>c/o</w:t>
            </w:r>
            <w:r w:rsidRPr="009B5FBB">
              <w:rPr>
                <w:lang w:val="it-CH"/>
              </w:rPr>
              <w:t xml:space="preserve"> </w:t>
            </w:r>
            <w:proofErr w:type="spellStart"/>
            <w:r w:rsidRPr="009B5FBB">
              <w:rPr>
                <w:lang w:val="it-CH"/>
              </w:rPr>
              <w:t>Embassy</w:t>
            </w:r>
            <w:proofErr w:type="spellEnd"/>
            <w:r w:rsidRPr="009B5FBB">
              <w:rPr>
                <w:lang w:val="it-CH"/>
              </w:rPr>
              <w:t xml:space="preserve"> of Iran to the </w:t>
            </w:r>
            <w:proofErr w:type="spellStart"/>
            <w:r w:rsidRPr="009B5FBB">
              <w:rPr>
                <w:lang w:val="it-CH"/>
              </w:rPr>
              <w:t>European</w:t>
            </w:r>
            <w:proofErr w:type="spellEnd"/>
            <w:r w:rsidRPr="009B5FBB">
              <w:rPr>
                <w:lang w:val="it-CH"/>
              </w:rPr>
              <w:t xml:space="preserve"> Union</w:t>
            </w:r>
            <w:r w:rsidRPr="009B5FBB">
              <w:rPr>
                <w:lang w:val="it-CH"/>
              </w:rPr>
              <w:br/>
              <w:t>Avenue Franklin Roosevelt No. 15</w:t>
            </w:r>
            <w:r w:rsidRPr="009B5FBB">
              <w:rPr>
                <w:lang w:val="it-CH"/>
              </w:rPr>
              <w:br/>
              <w:t xml:space="preserve">1050 Bruxelles, </w:t>
            </w:r>
            <w:proofErr w:type="spellStart"/>
            <w:r w:rsidRPr="009B5FBB">
              <w:rPr>
                <w:lang w:val="it-CH"/>
              </w:rPr>
              <w:t>Belgium</w:t>
            </w:r>
            <w:proofErr w:type="spellEnd"/>
          </w:p>
          <w:p w14:paraId="7330A924" w14:textId="16346228" w:rsidR="005E5E5F" w:rsidRPr="009B5FBB" w:rsidRDefault="009B5FBB" w:rsidP="009B5FBB">
            <w:pPr>
              <w:rPr>
                <w:lang w:val="it-CH"/>
              </w:rPr>
            </w:pPr>
            <w:r w:rsidRPr="009B5FBB">
              <w:rPr>
                <w:sz w:val="14"/>
                <w:szCs w:val="14"/>
                <w:u w:val="single"/>
                <w:lang w:val="it-CH"/>
              </w:rPr>
              <w:t xml:space="preserve">Alternative </w:t>
            </w:r>
            <w:r w:rsidRPr="009B5FBB">
              <w:rPr>
                <w:b/>
                <w:bCs/>
                <w:sz w:val="14"/>
                <w:szCs w:val="14"/>
                <w:u w:val="single"/>
                <w:lang w:val="it-CH"/>
              </w:rPr>
              <w:t>c/o</w:t>
            </w:r>
            <w:r w:rsidRPr="009B5FBB">
              <w:rPr>
                <w:sz w:val="14"/>
                <w:szCs w:val="14"/>
                <w:u w:val="single"/>
                <w:lang w:val="it-CH"/>
              </w:rPr>
              <w:t>-</w:t>
            </w:r>
            <w:proofErr w:type="spellStart"/>
            <w:r w:rsidRPr="009B5FBB">
              <w:rPr>
                <w:sz w:val="14"/>
                <w:szCs w:val="14"/>
                <w:u w:val="single"/>
                <w:lang w:val="it-CH"/>
              </w:rPr>
              <w:t>Adresse</w:t>
            </w:r>
            <w:proofErr w:type="spellEnd"/>
            <w:r w:rsidRPr="009B5FBB">
              <w:rPr>
                <w:sz w:val="14"/>
                <w:szCs w:val="14"/>
                <w:u w:val="single"/>
                <w:lang w:val="it-CH"/>
              </w:rPr>
              <w:t xml:space="preserve"> in </w:t>
            </w:r>
            <w:proofErr w:type="spellStart"/>
            <w:r w:rsidRPr="009B5FBB">
              <w:rPr>
                <w:sz w:val="14"/>
                <w:szCs w:val="14"/>
                <w:u w:val="single"/>
                <w:lang w:val="it-CH"/>
              </w:rPr>
              <w:t>der</w:t>
            </w:r>
            <w:proofErr w:type="spellEnd"/>
            <w:r w:rsidRPr="009B5FBB">
              <w:rPr>
                <w:sz w:val="14"/>
                <w:szCs w:val="14"/>
                <w:u w:val="single"/>
                <w:lang w:val="it-CH"/>
              </w:rPr>
              <w:t xml:space="preserve"> </w:t>
            </w:r>
            <w:proofErr w:type="spellStart"/>
            <w:r w:rsidRPr="009B5FBB">
              <w:rPr>
                <w:sz w:val="14"/>
                <w:szCs w:val="14"/>
                <w:u w:val="single"/>
                <w:lang w:val="it-CH"/>
              </w:rPr>
              <w:t>Schweiz</w:t>
            </w:r>
            <w:proofErr w:type="spellEnd"/>
            <w:r w:rsidRPr="009B5FBB">
              <w:rPr>
                <w:sz w:val="14"/>
                <w:szCs w:val="14"/>
                <w:lang w:val="it-CH"/>
              </w:rPr>
              <w:t>:</w:t>
            </w:r>
            <w:r w:rsidRPr="009B5FBB">
              <w:rPr>
                <w:sz w:val="14"/>
                <w:szCs w:val="14"/>
                <w:lang w:val="it-CH"/>
              </w:rPr>
              <w:br/>
            </w:r>
            <w:r w:rsidRPr="009B5FBB">
              <w:rPr>
                <w:b/>
                <w:bCs/>
                <w:sz w:val="14"/>
                <w:szCs w:val="14"/>
                <w:lang w:val="it-CH"/>
              </w:rPr>
              <w:t>c/o</w:t>
            </w:r>
            <w:r w:rsidRPr="009B5FBB">
              <w:rPr>
                <w:sz w:val="14"/>
                <w:szCs w:val="14"/>
                <w:lang w:val="it-CH"/>
              </w:rPr>
              <w:t xml:space="preserve"> </w:t>
            </w:r>
            <w:proofErr w:type="spellStart"/>
            <w:r w:rsidRPr="009B5FBB">
              <w:rPr>
                <w:sz w:val="14"/>
                <w:szCs w:val="14"/>
                <w:lang w:val="it-CH"/>
              </w:rPr>
              <w:t>Permanent</w:t>
            </w:r>
            <w:proofErr w:type="spellEnd"/>
            <w:r w:rsidRPr="009B5FBB">
              <w:rPr>
                <w:sz w:val="14"/>
                <w:szCs w:val="14"/>
                <w:lang w:val="it-CH"/>
              </w:rPr>
              <w:t xml:space="preserve"> Mission of Iran to the UN, </w:t>
            </w:r>
            <w:proofErr w:type="spellStart"/>
            <w:r w:rsidRPr="009B5FBB">
              <w:rPr>
                <w:sz w:val="14"/>
                <w:szCs w:val="14"/>
                <w:lang w:val="it-CH"/>
              </w:rPr>
              <w:t>Chemin</w:t>
            </w:r>
            <w:proofErr w:type="spellEnd"/>
            <w:r w:rsidRPr="009B5FBB">
              <w:rPr>
                <w:sz w:val="14"/>
                <w:szCs w:val="14"/>
                <w:lang w:val="it-CH"/>
              </w:rPr>
              <w:t xml:space="preserve"> </w:t>
            </w:r>
            <w:proofErr w:type="spellStart"/>
            <w:r w:rsidRPr="009B5FBB">
              <w:rPr>
                <w:sz w:val="14"/>
                <w:szCs w:val="14"/>
                <w:lang w:val="it-CH"/>
              </w:rPr>
              <w:t>du</w:t>
            </w:r>
            <w:proofErr w:type="spellEnd"/>
            <w:r w:rsidRPr="009B5FBB">
              <w:rPr>
                <w:sz w:val="14"/>
                <w:szCs w:val="14"/>
                <w:lang w:val="it-CH"/>
              </w:rPr>
              <w:t xml:space="preserve"> Petit-</w:t>
            </w:r>
            <w:proofErr w:type="spellStart"/>
            <w:r w:rsidRPr="009B5FBB">
              <w:rPr>
                <w:sz w:val="14"/>
                <w:szCs w:val="14"/>
                <w:lang w:val="it-CH"/>
              </w:rPr>
              <w:t>Saconnex</w:t>
            </w:r>
            <w:proofErr w:type="spellEnd"/>
            <w:r w:rsidRPr="009B5FBB">
              <w:rPr>
                <w:sz w:val="14"/>
                <w:szCs w:val="14"/>
                <w:lang w:val="it-CH"/>
              </w:rPr>
              <w:t xml:space="preserve"> 28, 1209 Genève</w:t>
            </w:r>
            <w:r w:rsidRPr="009B5FBB">
              <w:rPr>
                <w:sz w:val="14"/>
                <w:szCs w:val="14"/>
                <w:lang w:val="it-CH"/>
              </w:rPr>
              <w:br/>
              <w:t xml:space="preserve">E-Mail: </w:t>
            </w:r>
            <w:hyperlink r:id="rId9" w:history="1">
              <w:r w:rsidRPr="009B5FBB">
                <w:rPr>
                  <w:rStyle w:val="Hyperlink"/>
                  <w:sz w:val="14"/>
                  <w:szCs w:val="14"/>
                  <w:lang w:val="it-CH"/>
                </w:rPr>
                <w:t>iran.unog@mfa.ir</w:t>
              </w:r>
            </w:hyperlink>
            <w:r w:rsidRPr="009B5FBB">
              <w:rPr>
                <w:sz w:val="14"/>
                <w:szCs w:val="14"/>
                <w:lang w:val="it-CH"/>
              </w:rPr>
              <w:t xml:space="preserve"> ;  Missionofiran@Gmail.com / Twitter/X: </w:t>
            </w:r>
            <w:proofErr w:type="spellStart"/>
            <w:r w:rsidRPr="009B5FBB">
              <w:rPr>
                <w:sz w:val="14"/>
                <w:szCs w:val="14"/>
                <w:lang w:val="it-CH"/>
              </w:rPr>
              <w:t>iran_geneva</w:t>
            </w:r>
            <w:proofErr w:type="spellEnd"/>
          </w:p>
        </w:tc>
        <w:tc>
          <w:tcPr>
            <w:tcW w:w="2162" w:type="pct"/>
            <w:hideMark/>
          </w:tcPr>
          <w:p w14:paraId="4B16F0BF" w14:textId="77777777" w:rsidR="009B5FBB" w:rsidRPr="009B5FBB" w:rsidRDefault="009B5FBB" w:rsidP="009B5FBB">
            <w:pPr>
              <w:spacing w:after="80"/>
              <w:rPr>
                <w:lang w:val="it-CH"/>
              </w:rPr>
            </w:pPr>
            <w:proofErr w:type="spellStart"/>
            <w:r w:rsidRPr="009B5FBB">
              <w:rPr>
                <w:lang w:val="it-CH"/>
              </w:rPr>
              <w:t>Botschaft</w:t>
            </w:r>
            <w:proofErr w:type="spellEnd"/>
            <w:r w:rsidRPr="009B5FBB">
              <w:rPr>
                <w:lang w:val="it-CH"/>
              </w:rPr>
              <w:t xml:space="preserve"> </w:t>
            </w:r>
            <w:proofErr w:type="spellStart"/>
            <w:r w:rsidRPr="009B5FBB">
              <w:rPr>
                <w:lang w:val="it-CH"/>
              </w:rPr>
              <w:t>der</w:t>
            </w:r>
            <w:proofErr w:type="spellEnd"/>
            <w:r w:rsidRPr="009B5FBB">
              <w:rPr>
                <w:lang w:val="it-CH"/>
              </w:rPr>
              <w:t xml:space="preserve"> </w:t>
            </w:r>
            <w:proofErr w:type="spellStart"/>
            <w:r w:rsidRPr="009B5FBB">
              <w:rPr>
                <w:lang w:val="it-CH"/>
              </w:rPr>
              <w:t>Islamischen</w:t>
            </w:r>
            <w:proofErr w:type="spellEnd"/>
            <w:r w:rsidRPr="009B5FBB">
              <w:rPr>
                <w:lang w:val="it-CH"/>
              </w:rPr>
              <w:t xml:space="preserve"> </w:t>
            </w:r>
            <w:proofErr w:type="spellStart"/>
            <w:r w:rsidRPr="009B5FBB">
              <w:rPr>
                <w:lang w:val="it-CH"/>
              </w:rPr>
              <w:t>Republik</w:t>
            </w:r>
            <w:proofErr w:type="spellEnd"/>
            <w:r w:rsidRPr="009B5FBB">
              <w:rPr>
                <w:lang w:val="it-CH"/>
              </w:rPr>
              <w:t xml:space="preserve"> Iran</w:t>
            </w:r>
            <w:r w:rsidRPr="009B5FBB">
              <w:rPr>
                <w:lang w:val="it-CH"/>
              </w:rPr>
              <w:br/>
            </w:r>
            <w:proofErr w:type="spellStart"/>
            <w:r w:rsidRPr="009B5FBB">
              <w:rPr>
                <w:lang w:val="it-CH"/>
              </w:rPr>
              <w:t>Thunstrasse</w:t>
            </w:r>
            <w:proofErr w:type="spellEnd"/>
            <w:r w:rsidRPr="009B5FBB">
              <w:rPr>
                <w:lang w:val="it-CH"/>
              </w:rPr>
              <w:t xml:space="preserve"> 68</w:t>
            </w:r>
            <w:r w:rsidRPr="009B5FBB">
              <w:rPr>
                <w:lang w:val="it-CH"/>
              </w:rPr>
              <w:br/>
            </w:r>
            <w:proofErr w:type="spellStart"/>
            <w:r w:rsidRPr="009B5FBB">
              <w:rPr>
                <w:lang w:val="it-CH"/>
              </w:rPr>
              <w:t>Postfach</w:t>
            </w:r>
            <w:proofErr w:type="spellEnd"/>
            <w:r w:rsidRPr="009B5FBB">
              <w:rPr>
                <w:lang w:val="it-CH"/>
              </w:rPr>
              <w:t xml:space="preserve"> 227</w:t>
            </w:r>
            <w:r w:rsidRPr="009B5FBB">
              <w:rPr>
                <w:lang w:val="it-CH"/>
              </w:rPr>
              <w:br/>
              <w:t>3000 Bern 6</w:t>
            </w:r>
          </w:p>
          <w:p w14:paraId="2CD5CF14" w14:textId="5C2B2495" w:rsidR="005E5E5F" w:rsidRPr="009B5FBB" w:rsidRDefault="009B5FBB" w:rsidP="009B5FBB">
            <w:r w:rsidRPr="009B5FBB">
              <w:t>Fax: 031 351 56 52</w:t>
            </w:r>
            <w:r w:rsidRPr="009B5FBB">
              <w:br/>
              <w:t>E-</w:t>
            </w:r>
            <w:r w:rsidRPr="009B5FBB">
              <w:t>M</w:t>
            </w:r>
            <w:r w:rsidRPr="009B5FBB">
              <w:t xml:space="preserve">ail: </w:t>
            </w:r>
            <w:hyperlink r:id="rId10" w:history="1">
              <w:r w:rsidRPr="009B5FBB">
                <w:rPr>
                  <w:rStyle w:val="Hyperlink"/>
                </w:rPr>
                <w:t>secretariat@iranembassy.ch</w:t>
              </w:r>
            </w:hyperlink>
            <w:r w:rsidRPr="009B5FBB">
              <w:t xml:space="preserve"> </w:t>
            </w:r>
            <w:r w:rsidRPr="009B5FBB">
              <w:br/>
              <w:t xml:space="preserve">Twitter/X: </w:t>
            </w:r>
            <w:proofErr w:type="spellStart"/>
            <w:r w:rsidRPr="009B5FBB">
              <w:t>iraninbern</w:t>
            </w:r>
            <w:proofErr w:type="spellEnd"/>
          </w:p>
        </w:tc>
      </w:tr>
      <w:tr w:rsidR="009B7FAE" w:rsidRPr="009B5FBB" w14:paraId="1714E5E0" w14:textId="77777777" w:rsidTr="002621D1">
        <w:trPr>
          <w:cantSplit/>
          <w:trHeight w:val="53"/>
        </w:trPr>
        <w:tc>
          <w:tcPr>
            <w:tcW w:w="5000" w:type="pct"/>
            <w:gridSpan w:val="2"/>
            <w:noWrap/>
          </w:tcPr>
          <w:p w14:paraId="455CE047" w14:textId="479ACDCB" w:rsidR="009B7FAE" w:rsidRPr="009B5FBB" w:rsidRDefault="00B71BDF" w:rsidP="00803B52">
            <w:pPr>
              <w:spacing w:before="120"/>
              <w:rPr>
                <w:lang w:val="en-US"/>
              </w:rPr>
            </w:pPr>
            <w:r w:rsidRPr="009B5FBB">
              <w:rPr>
                <w:lang w:val="fr-CH"/>
              </w:rPr>
              <w:sym w:font="Wingdings 3" w:char="F022"/>
            </w:r>
            <w:r w:rsidRPr="009B5FBB">
              <w:rPr>
                <w:lang w:val="en-US"/>
              </w:rPr>
              <w:t xml:space="preserve"> </w:t>
            </w:r>
            <w:r w:rsidR="00BA09FB" w:rsidRPr="009B5FBB">
              <w:rPr>
                <w:b/>
                <w:bCs/>
                <w:lang w:val="en-US"/>
              </w:rPr>
              <w:t>Social media guidance</w:t>
            </w:r>
            <w:r w:rsidR="00BA09FB" w:rsidRPr="009B5FBB">
              <w:rPr>
                <w:lang w:val="en-US"/>
              </w:rPr>
              <w:t xml:space="preserve"> and </w:t>
            </w:r>
            <w:r w:rsidR="00BA09FB" w:rsidRPr="009B5FBB">
              <w:rPr>
                <w:b/>
                <w:bCs/>
                <w:lang w:val="en-US"/>
              </w:rPr>
              <w:t>a</w:t>
            </w:r>
            <w:r w:rsidR="00AA745E" w:rsidRPr="009B5FBB">
              <w:rPr>
                <w:b/>
                <w:bCs/>
                <w:lang w:val="en-US"/>
              </w:rPr>
              <w:t>ddit</w:t>
            </w:r>
            <w:r w:rsidR="009B5FBB" w:rsidRPr="009B5FBB">
              <w:rPr>
                <w:b/>
                <w:bCs/>
                <w:lang w:val="en-US"/>
              </w:rPr>
              <w:t>i</w:t>
            </w:r>
            <w:r w:rsidR="00AA745E" w:rsidRPr="009B5FBB">
              <w:rPr>
                <w:b/>
                <w:bCs/>
                <w:lang w:val="en-US"/>
              </w:rPr>
              <w:t>onal targets</w:t>
            </w:r>
            <w:r w:rsidR="00AA745E" w:rsidRPr="009B5FBB">
              <w:rPr>
                <w:lang w:val="en-US"/>
              </w:rPr>
              <w:t xml:space="preserve"> see online</w:t>
            </w:r>
            <w:r w:rsidR="002365A5" w:rsidRPr="009B5FBB">
              <w:rPr>
                <w:lang w:val="en-US"/>
              </w:rPr>
              <w:t xml:space="preserve">: </w:t>
            </w:r>
            <w:hyperlink r:id="rId11" w:history="1">
              <w:r w:rsidR="002365A5" w:rsidRPr="009B5FBB">
                <w:rPr>
                  <w:rStyle w:val="Hyperlink"/>
                  <w:lang w:val="en-US"/>
                </w:rPr>
                <w:t>amnesty.ch</w:t>
              </w:r>
            </w:hyperlink>
            <w:r w:rsidR="002365A5" w:rsidRPr="009B5FBB">
              <w:rPr>
                <w:lang w:val="en-US"/>
              </w:rPr>
              <w:t xml:space="preserve"> </w:t>
            </w:r>
            <w:r w:rsidR="00A52BF5" w:rsidRPr="009B5FBB">
              <w:rPr>
                <w:sz w:val="32"/>
                <w:szCs w:val="32"/>
              </w:rPr>
              <w:sym w:font="Webdings" w:char="F04C"/>
            </w:r>
            <w:r w:rsidR="002365A5" w:rsidRPr="009B5FBB">
              <w:rPr>
                <w:b/>
                <w:bCs/>
                <w:lang w:val="en-US"/>
              </w:rPr>
              <w:t xml:space="preserve">UA </w:t>
            </w:r>
            <w:r w:rsidR="009B5FBB" w:rsidRPr="009B5FBB">
              <w:rPr>
                <w:b/>
                <w:bCs/>
                <w:lang w:val="en-US"/>
              </w:rPr>
              <w:t>080/24</w:t>
            </w:r>
          </w:p>
        </w:tc>
      </w:tr>
    </w:tbl>
    <w:p w14:paraId="47B1F005" w14:textId="77777777" w:rsidR="00881147" w:rsidRPr="009B5FBB" w:rsidRDefault="00881147" w:rsidP="00881147">
      <w:pPr>
        <w:rPr>
          <w:sz w:val="4"/>
          <w:lang w:val="it-CH"/>
        </w:rPr>
      </w:pPr>
    </w:p>
    <w:p w14:paraId="1051D978" w14:textId="77777777" w:rsidR="007D0B54" w:rsidRPr="009B5FBB" w:rsidRDefault="00CF02C7" w:rsidP="00881147">
      <w:pPr>
        <w:rPr>
          <w:sz w:val="10"/>
          <w:szCs w:val="10"/>
          <w:lang w:val="it-CH"/>
        </w:rPr>
      </w:pPr>
      <w:r w:rsidRPr="009B5FBB">
        <w:rPr>
          <w:sz w:val="20"/>
          <w:szCs w:val="20"/>
          <w:lang w:val="it-CH"/>
        </w:rPr>
        <w:br w:type="page"/>
      </w:r>
    </w:p>
    <w:p w14:paraId="2F10886B" w14:textId="77777777" w:rsidR="00097F8C" w:rsidRPr="009B5FBB" w:rsidRDefault="00097F8C" w:rsidP="00C67DE1">
      <w:pPr>
        <w:spacing w:line="360" w:lineRule="auto"/>
        <w:rPr>
          <w:sz w:val="20"/>
          <w:szCs w:val="20"/>
          <w:lang w:val="en-US"/>
        </w:rPr>
        <w:sectPr w:rsidR="00097F8C" w:rsidRPr="009B5FBB" w:rsidSect="002621D1">
          <w:footerReference w:type="first" r:id="rId12"/>
          <w:type w:val="continuous"/>
          <w:pgSz w:w="11906" w:h="16838" w:code="9"/>
          <w:pgMar w:top="426" w:right="707" w:bottom="709" w:left="709" w:header="159" w:footer="306" w:gutter="0"/>
          <w:cols w:space="720"/>
          <w:titlePg/>
        </w:sectPr>
      </w:pPr>
    </w:p>
    <w:p w14:paraId="284E30B6" w14:textId="77777777" w:rsidR="007D0B54" w:rsidRPr="009B5FBB" w:rsidRDefault="007D0B54" w:rsidP="00C67DE1">
      <w:pPr>
        <w:spacing w:line="360" w:lineRule="auto"/>
        <w:rPr>
          <w:sz w:val="20"/>
          <w:szCs w:val="20"/>
        </w:rPr>
      </w:pPr>
      <w:r w:rsidRPr="009B5FBB">
        <w:rPr>
          <w:sz w:val="20"/>
          <w:szCs w:val="20"/>
        </w:rPr>
        <w:lastRenderedPageBreak/>
        <w:t>________________________</w:t>
      </w:r>
    </w:p>
    <w:p w14:paraId="5AAF86AA" w14:textId="77777777" w:rsidR="007D0B54" w:rsidRPr="009B5FBB" w:rsidRDefault="007D0B54" w:rsidP="00C67DE1">
      <w:pPr>
        <w:spacing w:line="360" w:lineRule="auto"/>
        <w:rPr>
          <w:sz w:val="20"/>
          <w:szCs w:val="20"/>
        </w:rPr>
      </w:pPr>
      <w:r w:rsidRPr="009B5FBB">
        <w:rPr>
          <w:sz w:val="20"/>
          <w:szCs w:val="20"/>
        </w:rPr>
        <w:t>________________________</w:t>
      </w:r>
    </w:p>
    <w:p w14:paraId="1ACE0BB7" w14:textId="77777777" w:rsidR="007D0B54" w:rsidRPr="009B5FBB" w:rsidRDefault="007D0B54" w:rsidP="00C67DE1">
      <w:pPr>
        <w:spacing w:line="360" w:lineRule="auto"/>
        <w:rPr>
          <w:sz w:val="20"/>
          <w:szCs w:val="20"/>
        </w:rPr>
      </w:pPr>
      <w:r w:rsidRPr="009B5FBB">
        <w:rPr>
          <w:sz w:val="20"/>
          <w:szCs w:val="20"/>
        </w:rPr>
        <w:t>________________________</w:t>
      </w:r>
    </w:p>
    <w:p w14:paraId="6DA42ACB" w14:textId="77777777" w:rsidR="007D0B54" w:rsidRPr="009B5FBB" w:rsidRDefault="007D0B54" w:rsidP="00C67DE1">
      <w:pPr>
        <w:spacing w:line="360" w:lineRule="auto"/>
        <w:rPr>
          <w:sz w:val="20"/>
          <w:szCs w:val="20"/>
        </w:rPr>
      </w:pPr>
      <w:r w:rsidRPr="009B5FBB">
        <w:rPr>
          <w:sz w:val="20"/>
          <w:szCs w:val="20"/>
        </w:rPr>
        <w:t>________________________</w:t>
      </w:r>
    </w:p>
    <w:p w14:paraId="4E0A9A3E" w14:textId="77777777" w:rsidR="007D0B54" w:rsidRPr="009B5FBB" w:rsidRDefault="007D0B54" w:rsidP="00C67DE1">
      <w:pPr>
        <w:rPr>
          <w:sz w:val="20"/>
          <w:szCs w:val="20"/>
        </w:rPr>
      </w:pPr>
    </w:p>
    <w:p w14:paraId="07CC16F7" w14:textId="77777777" w:rsidR="00EF5ECD" w:rsidRPr="009B5FBB" w:rsidRDefault="00EF5ECD" w:rsidP="00C67DE1">
      <w:pPr>
        <w:rPr>
          <w:sz w:val="20"/>
          <w:szCs w:val="20"/>
        </w:rPr>
      </w:pPr>
    </w:p>
    <w:p w14:paraId="1D76177E" w14:textId="77777777" w:rsidR="009B5FBB" w:rsidRPr="009B5FBB" w:rsidRDefault="009B5FBB" w:rsidP="009B5FBB">
      <w:pPr>
        <w:ind w:left="5670"/>
        <w:rPr>
          <w:sz w:val="20"/>
          <w:szCs w:val="20"/>
          <w:lang w:val="it-CH"/>
        </w:rPr>
      </w:pPr>
      <w:r w:rsidRPr="009B5FBB">
        <w:rPr>
          <w:sz w:val="20"/>
          <w:szCs w:val="20"/>
          <w:lang w:val="it-CH"/>
        </w:rPr>
        <w:t xml:space="preserve">Head of </w:t>
      </w:r>
      <w:proofErr w:type="spellStart"/>
      <w:r w:rsidRPr="009B5FBB">
        <w:rPr>
          <w:sz w:val="20"/>
          <w:szCs w:val="20"/>
          <w:lang w:val="it-CH"/>
        </w:rPr>
        <w:t>judiciary</w:t>
      </w:r>
      <w:proofErr w:type="spellEnd"/>
    </w:p>
    <w:p w14:paraId="56701005" w14:textId="77777777" w:rsidR="009B5FBB" w:rsidRPr="009B5FBB" w:rsidRDefault="009B5FBB" w:rsidP="009B5FBB">
      <w:pPr>
        <w:spacing w:after="20"/>
        <w:ind w:left="5670"/>
        <w:rPr>
          <w:sz w:val="20"/>
          <w:szCs w:val="20"/>
          <w:lang w:val="it-CH"/>
        </w:rPr>
      </w:pPr>
      <w:r w:rsidRPr="009B5FBB">
        <w:rPr>
          <w:sz w:val="20"/>
          <w:szCs w:val="20"/>
          <w:lang w:val="it-CH"/>
        </w:rPr>
        <w:t xml:space="preserve">Gholamhossein Mohseni </w:t>
      </w:r>
      <w:proofErr w:type="spellStart"/>
      <w:r w:rsidRPr="009B5FBB">
        <w:rPr>
          <w:sz w:val="20"/>
          <w:szCs w:val="20"/>
          <w:lang w:val="it-CH"/>
        </w:rPr>
        <w:t>Ejei</w:t>
      </w:r>
      <w:proofErr w:type="spellEnd"/>
    </w:p>
    <w:p w14:paraId="24236217" w14:textId="77777777" w:rsidR="009B5FBB" w:rsidRPr="009B5FBB" w:rsidRDefault="009B5FBB" w:rsidP="009B5FBB">
      <w:pPr>
        <w:spacing w:after="20"/>
        <w:ind w:left="5670"/>
        <w:rPr>
          <w:sz w:val="20"/>
          <w:szCs w:val="20"/>
          <w:lang w:val="it-CH"/>
        </w:rPr>
      </w:pPr>
      <w:r w:rsidRPr="009B5FBB">
        <w:rPr>
          <w:b/>
          <w:bCs/>
          <w:sz w:val="20"/>
          <w:szCs w:val="20"/>
          <w:lang w:val="it-CH"/>
        </w:rPr>
        <w:t>c/o</w:t>
      </w:r>
      <w:r w:rsidRPr="009B5FBB">
        <w:rPr>
          <w:sz w:val="20"/>
          <w:szCs w:val="20"/>
          <w:lang w:val="it-CH"/>
        </w:rPr>
        <w:t xml:space="preserve"> </w:t>
      </w:r>
      <w:proofErr w:type="spellStart"/>
      <w:r w:rsidRPr="009B5FBB">
        <w:rPr>
          <w:sz w:val="20"/>
          <w:szCs w:val="20"/>
          <w:lang w:val="it-CH"/>
        </w:rPr>
        <w:t>Embassy</w:t>
      </w:r>
      <w:proofErr w:type="spellEnd"/>
      <w:r w:rsidRPr="009B5FBB">
        <w:rPr>
          <w:sz w:val="20"/>
          <w:szCs w:val="20"/>
          <w:lang w:val="it-CH"/>
        </w:rPr>
        <w:t xml:space="preserve"> of Iran to the </w:t>
      </w:r>
      <w:proofErr w:type="spellStart"/>
      <w:r w:rsidRPr="009B5FBB">
        <w:rPr>
          <w:sz w:val="20"/>
          <w:szCs w:val="20"/>
          <w:lang w:val="it-CH"/>
        </w:rPr>
        <w:t>European</w:t>
      </w:r>
      <w:proofErr w:type="spellEnd"/>
      <w:r w:rsidRPr="009B5FBB">
        <w:rPr>
          <w:sz w:val="20"/>
          <w:szCs w:val="20"/>
          <w:lang w:val="it-CH"/>
        </w:rPr>
        <w:t xml:space="preserve"> Union</w:t>
      </w:r>
    </w:p>
    <w:p w14:paraId="7C76D0C3" w14:textId="77777777" w:rsidR="009B5FBB" w:rsidRPr="009B5FBB" w:rsidRDefault="009B5FBB" w:rsidP="009B5FBB">
      <w:pPr>
        <w:ind w:left="5670"/>
        <w:rPr>
          <w:sz w:val="20"/>
          <w:szCs w:val="20"/>
          <w:lang w:val="it-CH"/>
        </w:rPr>
      </w:pPr>
      <w:r w:rsidRPr="009B5FBB">
        <w:rPr>
          <w:sz w:val="20"/>
          <w:szCs w:val="20"/>
          <w:lang w:val="it-CH"/>
        </w:rPr>
        <w:t>Avenue Franklin Roosevelt No. 15</w:t>
      </w:r>
    </w:p>
    <w:p w14:paraId="7533C2D2" w14:textId="77777777" w:rsidR="009B5FBB" w:rsidRPr="009B5FBB" w:rsidRDefault="009B5FBB" w:rsidP="009B5FBB">
      <w:pPr>
        <w:ind w:left="5670"/>
        <w:rPr>
          <w:sz w:val="20"/>
          <w:szCs w:val="20"/>
          <w:lang w:val="it-CH"/>
        </w:rPr>
      </w:pPr>
      <w:r w:rsidRPr="009B5FBB">
        <w:rPr>
          <w:sz w:val="20"/>
          <w:szCs w:val="20"/>
          <w:lang w:val="it-CH"/>
        </w:rPr>
        <w:t>1050 Bruxelles</w:t>
      </w:r>
    </w:p>
    <w:p w14:paraId="5DC5E767" w14:textId="77777777" w:rsidR="009B5FBB" w:rsidRPr="009B5FBB" w:rsidRDefault="009B5FBB" w:rsidP="009B5FBB">
      <w:pPr>
        <w:ind w:left="5670"/>
        <w:rPr>
          <w:sz w:val="20"/>
          <w:szCs w:val="20"/>
          <w:lang w:val="it-CH"/>
        </w:rPr>
      </w:pPr>
      <w:proofErr w:type="spellStart"/>
      <w:r w:rsidRPr="009B5FBB">
        <w:rPr>
          <w:sz w:val="20"/>
          <w:szCs w:val="20"/>
          <w:lang w:val="it-CH"/>
        </w:rPr>
        <w:t>Belgium</w:t>
      </w:r>
      <w:proofErr w:type="spellEnd"/>
    </w:p>
    <w:p w14:paraId="53ABD50A" w14:textId="32D4DF0D" w:rsidR="007D0B54" w:rsidRPr="009B5FBB" w:rsidRDefault="007D0B54" w:rsidP="00C67DE1">
      <w:pPr>
        <w:spacing w:before="840" w:after="840"/>
        <w:ind w:left="5670"/>
        <w:rPr>
          <w:sz w:val="20"/>
          <w:szCs w:val="20"/>
          <w:lang w:val="it-CH"/>
        </w:rPr>
      </w:pPr>
      <w:r w:rsidRPr="009B5FBB">
        <w:rPr>
          <w:sz w:val="20"/>
          <w:szCs w:val="20"/>
        </w:rPr>
        <w:t>________________________</w:t>
      </w:r>
    </w:p>
    <w:p w14:paraId="0218B694" w14:textId="77777777" w:rsidR="007C6484" w:rsidRPr="009B5FBB" w:rsidRDefault="007C6484" w:rsidP="00C67DE1">
      <w:pPr>
        <w:pStyle w:val="AbschnittAbstandimText"/>
        <w:spacing w:after="0"/>
        <w:rPr>
          <w:sz w:val="20"/>
          <w:szCs w:val="20"/>
          <w:lang w:val="it-CH"/>
        </w:rPr>
      </w:pPr>
    </w:p>
    <w:p w14:paraId="6375D5C9" w14:textId="77777777" w:rsidR="007956A6" w:rsidRPr="009B5FBB" w:rsidRDefault="007956A6" w:rsidP="007956A6">
      <w:pPr>
        <w:pStyle w:val="AbschnittAbstandimText"/>
        <w:rPr>
          <w:sz w:val="20"/>
          <w:szCs w:val="20"/>
          <w:lang w:val="en-GB"/>
        </w:rPr>
      </w:pPr>
      <w:r w:rsidRPr="009B5FBB">
        <w:rPr>
          <w:sz w:val="20"/>
          <w:szCs w:val="20"/>
          <w:lang w:val="en-GB"/>
        </w:rPr>
        <w:t>Dear Mr Gholamhossein Mohseni Ejei,</w:t>
      </w:r>
    </w:p>
    <w:p w14:paraId="5C78D1EB" w14:textId="45546E4C" w:rsidR="007956A6" w:rsidRPr="009B5FBB" w:rsidRDefault="007956A6" w:rsidP="007956A6">
      <w:pPr>
        <w:pStyle w:val="AbschnittAbstandimText"/>
        <w:rPr>
          <w:sz w:val="20"/>
          <w:szCs w:val="20"/>
          <w:lang w:val="en-GB"/>
        </w:rPr>
      </w:pPr>
      <w:r w:rsidRPr="009B5FBB">
        <w:rPr>
          <w:b/>
          <w:bCs/>
          <w:sz w:val="20"/>
          <w:szCs w:val="20"/>
          <w:lang w:val="en-GB"/>
        </w:rPr>
        <w:t xml:space="preserve">Human rights defender </w:t>
      </w:r>
      <w:proofErr w:type="spellStart"/>
      <w:r w:rsidRPr="009B5FBB">
        <w:rPr>
          <w:b/>
          <w:bCs/>
          <w:sz w:val="20"/>
          <w:szCs w:val="20"/>
          <w:lang w:val="en-GB"/>
        </w:rPr>
        <w:t>Sharifeh</w:t>
      </w:r>
      <w:proofErr w:type="spellEnd"/>
      <w:r w:rsidRPr="009B5FBB">
        <w:rPr>
          <w:b/>
          <w:bCs/>
          <w:sz w:val="20"/>
          <w:szCs w:val="20"/>
          <w:lang w:val="en-GB"/>
        </w:rPr>
        <w:t xml:space="preserve"> Mohammadi, 45, is at risk of execution in Lakan prison, Rasht, </w:t>
      </w:r>
      <w:proofErr w:type="spellStart"/>
      <w:r w:rsidRPr="009B5FBB">
        <w:rPr>
          <w:b/>
          <w:bCs/>
          <w:sz w:val="20"/>
          <w:szCs w:val="20"/>
          <w:lang w:val="en-GB"/>
        </w:rPr>
        <w:t>Gilan</w:t>
      </w:r>
      <w:proofErr w:type="spellEnd"/>
      <w:r w:rsidRPr="009B5FBB">
        <w:rPr>
          <w:b/>
          <w:bCs/>
          <w:sz w:val="20"/>
          <w:szCs w:val="20"/>
          <w:lang w:val="en-GB"/>
        </w:rPr>
        <w:t xml:space="preserve"> province, after Branch Two of the Revolutionary Court of Rasht sentenced her to death for </w:t>
      </w:r>
      <w:r w:rsidR="009B5FBB" w:rsidRPr="009B5FBB">
        <w:rPr>
          <w:rFonts w:cs="Arial"/>
          <w:b/>
          <w:bCs/>
          <w:sz w:val="20"/>
          <w:szCs w:val="20"/>
          <w:lang w:val="it-CH"/>
        </w:rPr>
        <w:t>«</w:t>
      </w:r>
      <w:r w:rsidRPr="009B5FBB">
        <w:rPr>
          <w:b/>
          <w:bCs/>
          <w:sz w:val="20"/>
          <w:szCs w:val="20"/>
          <w:lang w:val="en-GB"/>
        </w:rPr>
        <w:t>armed rebellion against the state</w:t>
      </w:r>
      <w:r w:rsidR="009B5FBB" w:rsidRPr="009B5FBB">
        <w:rPr>
          <w:rFonts w:cs="Arial"/>
          <w:b/>
          <w:bCs/>
          <w:sz w:val="20"/>
          <w:szCs w:val="20"/>
          <w:lang w:val="it-CH"/>
        </w:rPr>
        <w:t>»</w:t>
      </w:r>
      <w:r w:rsidRPr="009B5FBB">
        <w:rPr>
          <w:b/>
          <w:bCs/>
          <w:sz w:val="20"/>
          <w:szCs w:val="20"/>
          <w:lang w:val="en-GB"/>
        </w:rPr>
        <w:t xml:space="preserve"> (</w:t>
      </w:r>
      <w:proofErr w:type="spellStart"/>
      <w:r w:rsidRPr="009B5FBB">
        <w:rPr>
          <w:b/>
          <w:bCs/>
          <w:sz w:val="20"/>
          <w:szCs w:val="20"/>
          <w:lang w:val="en-GB"/>
        </w:rPr>
        <w:t>baghi</w:t>
      </w:r>
      <w:proofErr w:type="spellEnd"/>
      <w:r w:rsidRPr="009B5FBB">
        <w:rPr>
          <w:b/>
          <w:bCs/>
          <w:sz w:val="20"/>
          <w:szCs w:val="20"/>
          <w:lang w:val="en-GB"/>
        </w:rPr>
        <w:t>), in a decision issued to her lawyers on 13 February.</w:t>
      </w:r>
      <w:r w:rsidRPr="009B5FBB">
        <w:rPr>
          <w:sz w:val="20"/>
          <w:szCs w:val="20"/>
          <w:lang w:val="en-GB"/>
        </w:rPr>
        <w:t xml:space="preserve"> In October 2024, Branch 39 of the Supreme Court had overturned her conviction for </w:t>
      </w:r>
      <w:r w:rsidR="009B5FBB" w:rsidRPr="009B5FBB">
        <w:rPr>
          <w:rFonts w:cs="Arial"/>
          <w:sz w:val="20"/>
          <w:szCs w:val="20"/>
          <w:lang w:val="it-CH"/>
        </w:rPr>
        <w:t>«</w:t>
      </w:r>
      <w:r w:rsidRPr="009B5FBB">
        <w:rPr>
          <w:sz w:val="20"/>
          <w:szCs w:val="20"/>
          <w:lang w:val="en-GB"/>
        </w:rPr>
        <w:t>armed rebellion against the state</w:t>
      </w:r>
      <w:r w:rsidR="009B5FBB" w:rsidRPr="009B5FBB">
        <w:rPr>
          <w:rFonts w:cs="Arial"/>
          <w:sz w:val="20"/>
          <w:szCs w:val="20"/>
          <w:lang w:val="it-CH"/>
        </w:rPr>
        <w:t>»</w:t>
      </w:r>
      <w:r w:rsidRPr="009B5FBB">
        <w:rPr>
          <w:sz w:val="20"/>
          <w:szCs w:val="20"/>
          <w:lang w:val="en-GB"/>
        </w:rPr>
        <w:t xml:space="preserve"> (</w:t>
      </w:r>
      <w:proofErr w:type="spellStart"/>
      <w:r w:rsidRPr="009B5FBB">
        <w:rPr>
          <w:sz w:val="20"/>
          <w:szCs w:val="20"/>
          <w:lang w:val="en-GB"/>
        </w:rPr>
        <w:t>baghi</w:t>
      </w:r>
      <w:proofErr w:type="spellEnd"/>
      <w:r w:rsidRPr="009B5FBB">
        <w:rPr>
          <w:sz w:val="20"/>
          <w:szCs w:val="20"/>
          <w:lang w:val="en-GB"/>
        </w:rPr>
        <w:t xml:space="preserve">) and death </w:t>
      </w:r>
      <w:proofErr w:type="gramStart"/>
      <w:r w:rsidRPr="009B5FBB">
        <w:rPr>
          <w:sz w:val="20"/>
          <w:szCs w:val="20"/>
          <w:lang w:val="en-GB"/>
        </w:rPr>
        <w:t>sentence, and</w:t>
      </w:r>
      <w:proofErr w:type="gramEnd"/>
      <w:r w:rsidRPr="009B5FBB">
        <w:rPr>
          <w:sz w:val="20"/>
          <w:szCs w:val="20"/>
          <w:lang w:val="en-GB"/>
        </w:rPr>
        <w:t xml:space="preserve"> remanded her case to a lower court for further review. On 19 December 2024, </w:t>
      </w:r>
      <w:proofErr w:type="spellStart"/>
      <w:r w:rsidRPr="009B5FBB">
        <w:rPr>
          <w:sz w:val="20"/>
          <w:szCs w:val="20"/>
          <w:lang w:val="en-GB"/>
        </w:rPr>
        <w:t>Sharifeh</w:t>
      </w:r>
      <w:proofErr w:type="spellEnd"/>
      <w:r w:rsidRPr="009B5FBB">
        <w:rPr>
          <w:sz w:val="20"/>
          <w:szCs w:val="20"/>
          <w:lang w:val="en-GB"/>
        </w:rPr>
        <w:t xml:space="preserve"> Mohammadi was tried again during a 30-minute session in a grossly unfair. Her lawyers’ request for </w:t>
      </w:r>
      <w:proofErr w:type="spellStart"/>
      <w:r w:rsidRPr="009B5FBB">
        <w:rPr>
          <w:sz w:val="20"/>
          <w:szCs w:val="20"/>
          <w:lang w:val="en-GB"/>
        </w:rPr>
        <w:t>Sharifeh</w:t>
      </w:r>
      <w:proofErr w:type="spellEnd"/>
      <w:r w:rsidRPr="009B5FBB">
        <w:rPr>
          <w:sz w:val="20"/>
          <w:szCs w:val="20"/>
          <w:lang w:val="en-GB"/>
        </w:rPr>
        <w:t xml:space="preserve"> Mohammadi to attend trial in person was rejected by the court and she connected from prison via video conference for 20 minutes. In a media interview on 19 February, one of </w:t>
      </w:r>
      <w:proofErr w:type="spellStart"/>
      <w:r w:rsidRPr="009B5FBB">
        <w:rPr>
          <w:sz w:val="20"/>
          <w:szCs w:val="20"/>
          <w:lang w:val="en-GB"/>
        </w:rPr>
        <w:t>Sharifeh</w:t>
      </w:r>
      <w:proofErr w:type="spellEnd"/>
      <w:r w:rsidRPr="009B5FBB">
        <w:rPr>
          <w:sz w:val="20"/>
          <w:szCs w:val="20"/>
          <w:lang w:val="en-GB"/>
        </w:rPr>
        <w:t xml:space="preserve"> Mohammadi’s lawyers highlighted procedural flaws during retrial, including the authorities failing to provide lawyers with sufficient notice of her trial date. Further, Amnesty International learned that Branch Two’s presiding judge is a close family relative Branch One’s presiding judge, which convicted and sentenced </w:t>
      </w:r>
      <w:proofErr w:type="spellStart"/>
      <w:r w:rsidRPr="009B5FBB">
        <w:rPr>
          <w:sz w:val="20"/>
          <w:szCs w:val="20"/>
          <w:lang w:val="en-GB"/>
        </w:rPr>
        <w:t>Sharifeh</w:t>
      </w:r>
      <w:proofErr w:type="spellEnd"/>
      <w:r w:rsidRPr="009B5FBB">
        <w:rPr>
          <w:sz w:val="20"/>
          <w:szCs w:val="20"/>
          <w:lang w:val="en-GB"/>
        </w:rPr>
        <w:t xml:space="preserve"> Mohammadi to death the first time in late June 2024. Amnesty International understands that </w:t>
      </w:r>
      <w:proofErr w:type="spellStart"/>
      <w:r w:rsidRPr="009B5FBB">
        <w:rPr>
          <w:sz w:val="20"/>
          <w:szCs w:val="20"/>
          <w:lang w:val="en-GB"/>
        </w:rPr>
        <w:t>Sharifeh</w:t>
      </w:r>
      <w:proofErr w:type="spellEnd"/>
      <w:r w:rsidRPr="009B5FBB">
        <w:rPr>
          <w:sz w:val="20"/>
          <w:szCs w:val="20"/>
          <w:lang w:val="en-GB"/>
        </w:rPr>
        <w:t xml:space="preserve"> Mohammadi will appeal to the Supreme Court.</w:t>
      </w:r>
    </w:p>
    <w:p w14:paraId="5CE090C4" w14:textId="6135C310" w:rsidR="007956A6" w:rsidRPr="009B5FBB" w:rsidRDefault="007956A6" w:rsidP="007956A6">
      <w:pPr>
        <w:pStyle w:val="AbschnittAbstandimText"/>
        <w:rPr>
          <w:sz w:val="20"/>
          <w:szCs w:val="20"/>
          <w:lang w:val="en-GB"/>
        </w:rPr>
      </w:pPr>
      <w:r w:rsidRPr="009B5FBB">
        <w:rPr>
          <w:sz w:val="20"/>
          <w:szCs w:val="20"/>
          <w:lang w:val="en-GB"/>
        </w:rPr>
        <w:t xml:space="preserve">Following </w:t>
      </w:r>
      <w:proofErr w:type="spellStart"/>
      <w:r w:rsidRPr="009B5FBB">
        <w:rPr>
          <w:sz w:val="20"/>
          <w:szCs w:val="20"/>
          <w:lang w:val="en-GB"/>
        </w:rPr>
        <w:t>Sharifeh</w:t>
      </w:r>
      <w:proofErr w:type="spellEnd"/>
      <w:r w:rsidRPr="009B5FBB">
        <w:rPr>
          <w:sz w:val="20"/>
          <w:szCs w:val="20"/>
          <w:lang w:val="en-GB"/>
        </w:rPr>
        <w:t xml:space="preserve"> Mohammadi’s arbitrary arrest in early December 2023, Ministry of Intelligence agents interrogated her about her human rights activism, including supporting women’s and workers’ rights as well as the abolition of the death penalty, and her past membership with the Coordinating Committee to Help to Form Workers' Organizations, which advocates for trade unions. On 28 December 2023, she was transferred to a Ministry of Intelligence detention facility in </w:t>
      </w:r>
      <w:proofErr w:type="spellStart"/>
      <w:r w:rsidRPr="009B5FBB">
        <w:rPr>
          <w:sz w:val="20"/>
          <w:szCs w:val="20"/>
          <w:lang w:val="en-GB"/>
        </w:rPr>
        <w:t>Sanandaj</w:t>
      </w:r>
      <w:proofErr w:type="spellEnd"/>
      <w:r w:rsidRPr="009B5FBB">
        <w:rPr>
          <w:sz w:val="20"/>
          <w:szCs w:val="20"/>
          <w:lang w:val="en-GB"/>
        </w:rPr>
        <w:t xml:space="preserve">, Kurdistan province, and according to informed sources, there agents subjected her to torture and ill-treatment to com-pel her forced </w:t>
      </w:r>
      <w:r w:rsidR="009B5FBB" w:rsidRPr="009B5FBB">
        <w:rPr>
          <w:rFonts w:cs="Arial"/>
          <w:sz w:val="20"/>
          <w:szCs w:val="20"/>
          <w:lang w:val="it-CH"/>
        </w:rPr>
        <w:t>«</w:t>
      </w:r>
      <w:r w:rsidRPr="009B5FBB">
        <w:rPr>
          <w:sz w:val="20"/>
          <w:szCs w:val="20"/>
          <w:lang w:val="en-GB"/>
        </w:rPr>
        <w:t>confessions</w:t>
      </w:r>
      <w:r w:rsidR="009B5FBB" w:rsidRPr="009B5FBB">
        <w:rPr>
          <w:rFonts w:cs="Arial"/>
          <w:sz w:val="20"/>
          <w:szCs w:val="20"/>
          <w:lang w:val="it-CH"/>
        </w:rPr>
        <w:t>»</w:t>
      </w:r>
      <w:r w:rsidRPr="009B5FBB">
        <w:rPr>
          <w:sz w:val="20"/>
          <w:szCs w:val="20"/>
          <w:lang w:val="en-GB"/>
        </w:rPr>
        <w:t>, including by repeatedly hitting her in the face and head while blindfolded, resulting in visible injuries. In late February 2024, she was transferred to Lakan prison.</w:t>
      </w:r>
    </w:p>
    <w:p w14:paraId="68255281" w14:textId="66891B85" w:rsidR="007956A6" w:rsidRPr="009B5FBB" w:rsidRDefault="007956A6" w:rsidP="007956A6">
      <w:pPr>
        <w:pStyle w:val="AbschnittAbstandimText"/>
        <w:rPr>
          <w:b/>
          <w:bCs/>
          <w:sz w:val="20"/>
          <w:szCs w:val="20"/>
          <w:lang w:val="en-GB"/>
        </w:rPr>
      </w:pPr>
      <w:r w:rsidRPr="009B5FBB">
        <w:rPr>
          <w:b/>
          <w:bCs/>
          <w:sz w:val="20"/>
          <w:szCs w:val="20"/>
          <w:lang w:val="en-GB"/>
        </w:rPr>
        <w:t xml:space="preserve">I urge you to immediately halt any plans to execute </w:t>
      </w:r>
      <w:proofErr w:type="spellStart"/>
      <w:r w:rsidRPr="009B5FBB">
        <w:rPr>
          <w:b/>
          <w:bCs/>
          <w:sz w:val="20"/>
          <w:szCs w:val="20"/>
          <w:lang w:val="en-GB"/>
        </w:rPr>
        <w:t>Sharifeh</w:t>
      </w:r>
      <w:proofErr w:type="spellEnd"/>
      <w:r w:rsidRPr="009B5FBB">
        <w:rPr>
          <w:b/>
          <w:bCs/>
          <w:sz w:val="20"/>
          <w:szCs w:val="20"/>
          <w:lang w:val="en-GB"/>
        </w:rPr>
        <w:t xml:space="preserve"> Mohammadi, quash her conviction and death sentence and release her immediately and unconditionally, as she is held solely for her peaceful human rights activism. Pending her release, provide her with adequate healthcare and regular visits from family and lawyers; protect her from further torture and other ill-treatment; and order an independent, effective and impartial investigation into her torture allegations, bringing anyone suspected of criminal responsibility to justice in fair trials and without resort to the death penalty. Also, immediately establish an official moratorium on executions with a view to abolishing the death penalty.</w:t>
      </w:r>
    </w:p>
    <w:p w14:paraId="7ADB1DDD" w14:textId="77777777" w:rsidR="007956A6" w:rsidRPr="009B5FBB" w:rsidRDefault="007956A6" w:rsidP="007956A6">
      <w:pPr>
        <w:pStyle w:val="AbschnittAbstandimText"/>
        <w:rPr>
          <w:sz w:val="20"/>
          <w:szCs w:val="20"/>
          <w:lang w:val="en-GB"/>
        </w:rPr>
      </w:pPr>
    </w:p>
    <w:p w14:paraId="4315A2EB" w14:textId="77777777" w:rsidR="007956A6" w:rsidRPr="009B5FBB" w:rsidRDefault="007956A6" w:rsidP="007956A6">
      <w:pPr>
        <w:pStyle w:val="AbschnittAbstandimText"/>
        <w:rPr>
          <w:sz w:val="20"/>
          <w:szCs w:val="20"/>
          <w:lang w:val="en-GB"/>
        </w:rPr>
      </w:pPr>
      <w:r w:rsidRPr="009B5FBB">
        <w:rPr>
          <w:sz w:val="20"/>
          <w:szCs w:val="20"/>
          <w:lang w:val="en-GB"/>
        </w:rPr>
        <w:t>Yours sincerely,</w:t>
      </w:r>
    </w:p>
    <w:p w14:paraId="6A50F722" w14:textId="77777777" w:rsidR="007D0B54" w:rsidRPr="009B5FBB" w:rsidRDefault="007D0B54" w:rsidP="00C67DE1">
      <w:pPr>
        <w:spacing w:before="360"/>
        <w:rPr>
          <w:sz w:val="20"/>
          <w:szCs w:val="20"/>
        </w:rPr>
      </w:pPr>
      <w:r w:rsidRPr="009B5FBB">
        <w:rPr>
          <w:sz w:val="20"/>
          <w:szCs w:val="20"/>
        </w:rPr>
        <w:t>________________________</w:t>
      </w:r>
    </w:p>
    <w:p w14:paraId="3F25C28C" w14:textId="77777777" w:rsidR="00881147" w:rsidRPr="0014306C" w:rsidRDefault="00097F8C" w:rsidP="00C67DE1">
      <w:pPr>
        <w:rPr>
          <w:sz w:val="20"/>
          <w:szCs w:val="20"/>
          <w:lang w:val="fr-FR"/>
        </w:rPr>
      </w:pPr>
      <w:r w:rsidRPr="009B5FBB">
        <w:rPr>
          <w:noProof/>
          <w:sz w:val="20"/>
          <w:szCs w:val="20"/>
          <w:lang w:val="fr-FR"/>
        </w:rPr>
        <mc:AlternateContent>
          <mc:Choice Requires="wps">
            <w:drawing>
              <wp:anchor distT="0" distB="0" distL="114300" distR="114300" simplePos="0" relativeHeight="251658240" behindDoc="0" locked="1" layoutInCell="0" allowOverlap="0" wp14:anchorId="38902F59" wp14:editId="0E752ED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46ACC" w14:textId="44035F18" w:rsidR="00097F8C" w:rsidRPr="002222A4" w:rsidRDefault="00F71E28" w:rsidP="00FA0F34">
                            <w:pPr>
                              <w:spacing w:after="40"/>
                              <w:ind w:left="57"/>
                              <w:rPr>
                                <w:b/>
                              </w:rPr>
                            </w:pPr>
                            <w:proofErr w:type="spellStart"/>
                            <w:r w:rsidRPr="009B5FBB">
                              <w:rPr>
                                <w:b/>
                              </w:rPr>
                              <w:t>Copie</w:t>
                            </w:r>
                            <w:proofErr w:type="spellEnd"/>
                          </w:p>
                          <w:p w14:paraId="660EBC21" w14:textId="77777777" w:rsidR="009B5FBB" w:rsidRPr="005E700D" w:rsidRDefault="009B5FBB" w:rsidP="009B5FBB">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4311F5BE" w14:textId="757C7391" w:rsidR="00CF68A0" w:rsidRPr="00CF68A0" w:rsidRDefault="009B5FBB" w:rsidP="00CF68A0">
                            <w:pPr>
                              <w:ind w:left="57"/>
                              <w:rPr>
                                <w:sz w:val="16"/>
                                <w:szCs w:val="16"/>
                              </w:rPr>
                            </w:pPr>
                            <w:r w:rsidRPr="005E700D">
                              <w:rPr>
                                <w:sz w:val="16"/>
                                <w:szCs w:val="16"/>
                              </w:rPr>
                              <w:t>Fax: 031 351 56 52 / E-</w:t>
                            </w:r>
                            <w:r>
                              <w:rPr>
                                <w:sz w:val="16"/>
                                <w:szCs w:val="16"/>
                              </w:rPr>
                              <w:t>M</w:t>
                            </w:r>
                            <w:r w:rsidRPr="005E700D">
                              <w:rPr>
                                <w:sz w:val="16"/>
                                <w:szCs w:val="16"/>
                              </w:rPr>
                              <w:t xml:space="preserve">ail: secretariat@iranembassy.ch / Twitter/X: </w:t>
                            </w:r>
                            <w:proofErr w:type="spellStart"/>
                            <w:r w:rsidRPr="005E700D">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02F5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FD46ACC" w14:textId="44035F18" w:rsidR="00097F8C" w:rsidRPr="002222A4" w:rsidRDefault="00F71E28" w:rsidP="00FA0F34">
                      <w:pPr>
                        <w:spacing w:after="40"/>
                        <w:ind w:left="57"/>
                        <w:rPr>
                          <w:b/>
                        </w:rPr>
                      </w:pPr>
                      <w:proofErr w:type="spellStart"/>
                      <w:r w:rsidRPr="009B5FBB">
                        <w:rPr>
                          <w:b/>
                        </w:rPr>
                        <w:t>Copie</w:t>
                      </w:r>
                      <w:proofErr w:type="spellEnd"/>
                    </w:p>
                    <w:p w14:paraId="660EBC21" w14:textId="77777777" w:rsidR="009B5FBB" w:rsidRPr="005E700D" w:rsidRDefault="009B5FBB" w:rsidP="009B5FBB">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4311F5BE" w14:textId="757C7391" w:rsidR="00CF68A0" w:rsidRPr="00CF68A0" w:rsidRDefault="009B5FBB" w:rsidP="00CF68A0">
                      <w:pPr>
                        <w:ind w:left="57"/>
                        <w:rPr>
                          <w:sz w:val="16"/>
                          <w:szCs w:val="16"/>
                        </w:rPr>
                      </w:pPr>
                      <w:r w:rsidRPr="005E700D">
                        <w:rPr>
                          <w:sz w:val="16"/>
                          <w:szCs w:val="16"/>
                        </w:rPr>
                        <w:t>Fax: 031 351 56 52 / E-</w:t>
                      </w:r>
                      <w:r>
                        <w:rPr>
                          <w:sz w:val="16"/>
                          <w:szCs w:val="16"/>
                        </w:rPr>
                        <w:t>M</w:t>
                      </w:r>
                      <w:r w:rsidRPr="005E700D">
                        <w:rPr>
                          <w:sz w:val="16"/>
                          <w:szCs w:val="16"/>
                        </w:rPr>
                        <w:t xml:space="preserve">ail: secretariat@iranembassy.ch / Twitter/X: </w:t>
                      </w:r>
                      <w:proofErr w:type="spellStart"/>
                      <w:r w:rsidRPr="005E700D">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45ACE" w14:textId="77777777" w:rsidR="0006731E" w:rsidRPr="008702FA" w:rsidRDefault="0006731E" w:rsidP="00553907">
      <w:r w:rsidRPr="008702FA">
        <w:separator/>
      </w:r>
    </w:p>
  </w:endnote>
  <w:endnote w:type="continuationSeparator" w:id="0">
    <w:p w14:paraId="1CBDB4A0" w14:textId="77777777" w:rsidR="0006731E" w:rsidRPr="008702FA" w:rsidRDefault="0006731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4F728"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5EA850F"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645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2BE0909" wp14:editId="5F6D884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B0A6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8127FEA" wp14:editId="48C1DF3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F0AB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09E1FF2" wp14:editId="5D3C594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8B59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42798" w14:textId="77777777" w:rsidR="0006731E" w:rsidRPr="008702FA" w:rsidRDefault="0006731E" w:rsidP="00553907">
      <w:r w:rsidRPr="008702FA">
        <w:separator/>
      </w:r>
    </w:p>
  </w:footnote>
  <w:footnote w:type="continuationSeparator" w:id="0">
    <w:p w14:paraId="13293A93" w14:textId="77777777" w:rsidR="0006731E" w:rsidRPr="008702FA" w:rsidRDefault="0006731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A6"/>
    <w:rsid w:val="0003368C"/>
    <w:rsid w:val="00040CB3"/>
    <w:rsid w:val="0004184B"/>
    <w:rsid w:val="000539E4"/>
    <w:rsid w:val="00063A0F"/>
    <w:rsid w:val="00063E0D"/>
    <w:rsid w:val="0006618D"/>
    <w:rsid w:val="0006731E"/>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6273"/>
    <w:rsid w:val="00307491"/>
    <w:rsid w:val="00312368"/>
    <w:rsid w:val="0032219D"/>
    <w:rsid w:val="003304E1"/>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56A6"/>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5FBB"/>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825AA"/>
  <w15:docId w15:val="{E636BD18-48F2-4C85-B6FF-5D609903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t@iranembassy.ch"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1443</Words>
  <Characters>9098</Characters>
  <Application>Microsoft Office Word</Application>
  <DocSecurity>0</DocSecurity>
  <Lines>75</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2025-02-26T14:39:00Z</dcterms:created>
  <dcterms:modified xsi:type="dcterms:W3CDTF">2025-02-26T15:00:00Z</dcterms:modified>
</cp:coreProperties>
</file>