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717E99" w14:paraId="4945A568" w14:textId="77777777" w:rsidTr="00F52C4A">
        <w:trPr>
          <w:cantSplit/>
        </w:trPr>
        <w:tc>
          <w:tcPr>
            <w:tcW w:w="5000" w:type="pct"/>
            <w:gridSpan w:val="3"/>
            <w:noWrap/>
            <w:vAlign w:val="center"/>
          </w:tcPr>
          <w:p w14:paraId="5FA147A0" w14:textId="5090A8DF" w:rsidR="0030351B" w:rsidRPr="00717E99" w:rsidRDefault="0025366E" w:rsidP="007A5FCA">
            <w:pPr>
              <w:pStyle w:val="INDEXDATUM"/>
            </w:pPr>
            <w:r w:rsidRPr="00717E99">
              <w:rPr>
                <w:lang w:val="it-CH"/>
              </w:rPr>
              <w:t>AMR 53/8757/2024 - Venezuela - Date: 19 November 2024</w:t>
            </w:r>
          </w:p>
        </w:tc>
      </w:tr>
      <w:tr w:rsidR="0083606F" w:rsidRPr="00717E99" w14:paraId="1D085861" w14:textId="77777777" w:rsidTr="00F52C4A">
        <w:trPr>
          <w:cantSplit/>
          <w:trHeight w:val="20"/>
        </w:trPr>
        <w:tc>
          <w:tcPr>
            <w:tcW w:w="1442" w:type="pct"/>
            <w:noWrap/>
          </w:tcPr>
          <w:p w14:paraId="68C9FDA0" w14:textId="77777777" w:rsidR="0083606F" w:rsidRPr="00717E99" w:rsidRDefault="0083606F" w:rsidP="002621D1">
            <w:pPr>
              <w:pStyle w:val="FURTHERINFO"/>
              <w:spacing w:after="120"/>
            </w:pPr>
            <w:r w:rsidRPr="00717E99">
              <w:t>URGENT ACTION</w:t>
            </w:r>
          </w:p>
        </w:tc>
        <w:tc>
          <w:tcPr>
            <w:tcW w:w="1891" w:type="pct"/>
          </w:tcPr>
          <w:p w14:paraId="2813CBA7" w14:textId="77777777" w:rsidR="0083606F" w:rsidRPr="00717E99" w:rsidRDefault="0083606F" w:rsidP="002621D1">
            <w:pPr>
              <w:pStyle w:val="URGENTACTION16P"/>
              <w:spacing w:after="120"/>
            </w:pPr>
          </w:p>
        </w:tc>
        <w:tc>
          <w:tcPr>
            <w:tcW w:w="1667" w:type="pct"/>
          </w:tcPr>
          <w:p w14:paraId="1A78880F" w14:textId="34B6F439" w:rsidR="0083606F" w:rsidRPr="00717E99" w:rsidRDefault="0083606F" w:rsidP="002621D1">
            <w:pPr>
              <w:pStyle w:val="UA00000"/>
              <w:spacing w:after="120"/>
            </w:pPr>
            <w:r w:rsidRPr="00717E99">
              <w:t>UA 0</w:t>
            </w:r>
            <w:r w:rsidR="0025366E" w:rsidRPr="00717E99">
              <w:t>97/24</w:t>
            </w:r>
          </w:p>
        </w:tc>
      </w:tr>
      <w:tr w:rsidR="0030351B" w:rsidRPr="00717E99" w14:paraId="1EFDD9AD" w14:textId="77777777" w:rsidTr="00F52C4A">
        <w:trPr>
          <w:cantSplit/>
        </w:trPr>
        <w:tc>
          <w:tcPr>
            <w:tcW w:w="5000" w:type="pct"/>
            <w:gridSpan w:val="3"/>
            <w:noWrap/>
            <w:vAlign w:val="bottom"/>
          </w:tcPr>
          <w:p w14:paraId="64334C2A" w14:textId="2B7DFC40" w:rsidR="0030351B" w:rsidRPr="00717E99" w:rsidRDefault="0025366E" w:rsidP="0064214E">
            <w:pPr>
              <w:pStyle w:val="TITEL100"/>
              <w:rPr>
                <w:szCs w:val="32"/>
              </w:rPr>
            </w:pPr>
            <w:r w:rsidRPr="00717E99">
              <w:rPr>
                <w:lang w:val="it-CH"/>
              </w:rPr>
              <w:t>Stop persecuting Venezuelan NGO</w:t>
            </w:r>
          </w:p>
        </w:tc>
      </w:tr>
      <w:tr w:rsidR="0030351B" w:rsidRPr="00717E99" w14:paraId="5B7F4AA4" w14:textId="77777777" w:rsidTr="00F52C4A">
        <w:trPr>
          <w:cantSplit/>
        </w:trPr>
        <w:tc>
          <w:tcPr>
            <w:tcW w:w="5000" w:type="pct"/>
            <w:gridSpan w:val="3"/>
            <w:noWrap/>
          </w:tcPr>
          <w:p w14:paraId="0B948357" w14:textId="74572446" w:rsidR="0030351B" w:rsidRPr="00717E99" w:rsidRDefault="0025366E" w:rsidP="002364C8">
            <w:pPr>
              <w:pStyle w:val="LAND"/>
            </w:pPr>
            <w:r w:rsidRPr="00717E99">
              <w:rPr>
                <w:lang w:val="it-CH"/>
              </w:rPr>
              <w:t>VENEZUELA</w:t>
            </w:r>
          </w:p>
        </w:tc>
      </w:tr>
    </w:tbl>
    <w:p w14:paraId="39D434A3" w14:textId="338B5D59" w:rsidR="0025366E" w:rsidRPr="00717E99" w:rsidRDefault="0025366E" w:rsidP="00717E99">
      <w:pPr>
        <w:pStyle w:val="LeadBeschreibung"/>
        <w:rPr>
          <w:lang w:val="en-GB"/>
        </w:rPr>
      </w:pPr>
      <w:r w:rsidRPr="00717E99">
        <w:rPr>
          <w:lang w:val="en-GB"/>
        </w:rPr>
        <w:t xml:space="preserve">Since November 2024, authorities in Venezuela have increased their attacks against PROVEA, a renowned NGO defending human rights in the country. While a high-ranking government official threatened them directly on a TV show a few weeks prior, the Forensic Criminal Investigations Police (CICPC, in Spanish) has now issued a summons to Oscar Murillo, PROVEA’s general coordinator, to give testimony in a case of an alleged crime under the highly contested </w:t>
      </w:r>
      <w:r w:rsidR="00717E99" w:rsidRPr="00717E99">
        <w:rPr>
          <w:rFonts w:cs="Arial"/>
          <w:lang w:val="it-CH"/>
        </w:rPr>
        <w:t>«</w:t>
      </w:r>
      <w:r w:rsidRPr="00717E99">
        <w:rPr>
          <w:lang w:val="en-GB"/>
        </w:rPr>
        <w:t>anti-hatred law</w:t>
      </w:r>
      <w:r w:rsidR="00717E99" w:rsidRPr="00717E99">
        <w:rPr>
          <w:rFonts w:cs="Arial"/>
          <w:lang w:val="it-CH"/>
        </w:rPr>
        <w:t>»</w:t>
      </w:r>
      <w:r w:rsidRPr="00717E99">
        <w:rPr>
          <w:lang w:val="en-GB"/>
        </w:rPr>
        <w:t>. We call on authorities to immediately cease all reprisals and threats to PROVEA, its members and other NGOs demanding justice and accountability in Venezuela.</w:t>
      </w:r>
    </w:p>
    <w:p w14:paraId="050A7C0C" w14:textId="0D850141" w:rsidR="0025366E" w:rsidRPr="004A6B43" w:rsidRDefault="0025366E" w:rsidP="0025366E">
      <w:pPr>
        <w:pStyle w:val="AbschnittAbstandimText"/>
        <w:rPr>
          <w:sz w:val="16"/>
          <w:szCs w:val="16"/>
          <w:lang w:val="en-GB"/>
        </w:rPr>
      </w:pPr>
      <w:r w:rsidRPr="004A6B43">
        <w:rPr>
          <w:sz w:val="16"/>
          <w:szCs w:val="16"/>
          <w:lang w:val="en-GB"/>
        </w:rPr>
        <w:t>The organization PROVEA has worked tirelessly to expose and condemn the serious human rights violations and possible crimes against humanity committed by the government of Nicolás Maduro over the years.</w:t>
      </w:r>
    </w:p>
    <w:p w14:paraId="7E45817E" w14:textId="428DCE2A" w:rsidR="0025366E" w:rsidRPr="004A6B43" w:rsidRDefault="0025366E" w:rsidP="0025366E">
      <w:pPr>
        <w:pStyle w:val="AbschnittAbstandimText"/>
        <w:rPr>
          <w:sz w:val="16"/>
          <w:szCs w:val="16"/>
          <w:lang w:val="en-GB"/>
        </w:rPr>
      </w:pPr>
      <w:r w:rsidRPr="004A6B43">
        <w:rPr>
          <w:sz w:val="16"/>
          <w:szCs w:val="16"/>
          <w:lang w:val="en-GB"/>
        </w:rPr>
        <w:t>Recently, PROVEA denounced the death of opposition politician Edwin Santos, who was found dead on 25 October 2024 after being detained by hooded individuals. Although the Forensic Criminal Investigations Police (CICPC) issued a public statement arguing that his death was caused by a traffic accident, numerous civil society organizations pointed out that it could be an extrajudicial execution at the hands of the state, as his whereabouts were unknown, and his family had reported his detention and disappearance.</w:t>
      </w:r>
    </w:p>
    <w:p w14:paraId="4B85B443" w14:textId="552AF9E6" w:rsidR="0025366E" w:rsidRPr="004A6B43" w:rsidRDefault="0025366E" w:rsidP="0025366E">
      <w:pPr>
        <w:pStyle w:val="AbschnittAbstandimText"/>
        <w:rPr>
          <w:sz w:val="16"/>
          <w:szCs w:val="16"/>
          <w:lang w:val="en-GB"/>
        </w:rPr>
      </w:pPr>
      <w:r w:rsidRPr="004A6B43">
        <w:rPr>
          <w:sz w:val="16"/>
          <w:szCs w:val="16"/>
          <w:lang w:val="en-GB"/>
        </w:rPr>
        <w:t>These recent events, added to the long history of claims against the government of Nicolás Maduro by PROVEA, generate serious concerns of a potential imminent detention of Óscar Murillo, due to the generalized practice of arbitrary detention against human rights defenders and political dissidents, which reached a historic peak after the 28 July election that started a new peak of repression with over 2,000 people arbitrarily detained for political reasons, many of them charged with seemingly unfounded counts of terrorism and incitement of hatred, including vulnerable groups such as children and people living with disabilities.</w:t>
      </w:r>
    </w:p>
    <w:p w14:paraId="636140FC" w14:textId="77777777" w:rsidR="0025366E" w:rsidRPr="004A6B43" w:rsidRDefault="0025366E" w:rsidP="0025366E">
      <w:pPr>
        <w:pStyle w:val="AbschnittAbstandimText"/>
        <w:rPr>
          <w:sz w:val="16"/>
          <w:szCs w:val="16"/>
          <w:lang w:val="en-GB"/>
        </w:rPr>
      </w:pPr>
      <w:r w:rsidRPr="004A6B43">
        <w:rPr>
          <w:sz w:val="16"/>
          <w:szCs w:val="16"/>
          <w:lang w:val="en-GB"/>
        </w:rPr>
        <w:t>As Amnesty International has repeatedly denounced, human rights defenders in Venezuela are at a constant risk of harassment, attacks and detention. Human rights defender, prisoner of conscience and director of local NGO Fundaredes, Javier Tarazona, remains in detention and prosecuted for defending human rights since July 2021. We call for his immediate and unconditional release. Others human rights defenders such as Rocío San Miguel, Carlos Julio Rojas, Edward Ocariz, Henry Gómez and Kennedy Tejeda are also arbitrarily deprived of their freedom and subjected to unfounded criminal proceedings for defending human rights.</w:t>
      </w:r>
    </w:p>
    <w:p w14:paraId="2506EACD" w14:textId="77777777" w:rsidR="0025366E" w:rsidRPr="004A6B43" w:rsidRDefault="0025366E" w:rsidP="0025366E">
      <w:pPr>
        <w:pStyle w:val="AbschnittAbstandimText"/>
        <w:rPr>
          <w:sz w:val="16"/>
          <w:szCs w:val="16"/>
          <w:lang w:val="en-GB"/>
        </w:rPr>
      </w:pPr>
      <w:r w:rsidRPr="004A6B43">
        <w:rPr>
          <w:sz w:val="16"/>
          <w:szCs w:val="16"/>
          <w:lang w:val="en-GB"/>
        </w:rPr>
        <w:t>Nicolás Maduro’s government has continually harassed, prosecuted and censored activists and civil society organizations working to protect the rights of Venezuelans amidst a complex humanitarian emergency and a deep human rights crisis that is making Venezuelans flee in unprecedented numbers in search of safety and protection. By November 2024, over 7.8 million had fled the country.</w:t>
      </w:r>
    </w:p>
    <w:p w14:paraId="156A797E" w14:textId="43258806" w:rsidR="0025366E" w:rsidRPr="004A6B43" w:rsidRDefault="0025366E" w:rsidP="0025366E">
      <w:pPr>
        <w:pStyle w:val="AbschnittAbstandimText"/>
        <w:rPr>
          <w:sz w:val="16"/>
          <w:szCs w:val="16"/>
          <w:lang w:val="en-GB"/>
        </w:rPr>
      </w:pPr>
      <w:r w:rsidRPr="004A6B43">
        <w:rPr>
          <w:sz w:val="16"/>
          <w:szCs w:val="16"/>
          <w:lang w:val="en-GB"/>
        </w:rPr>
        <w:t xml:space="preserve">Nicolás Maduro’s government is currently pursuing several initiatives to control and silence human rights and civil society organizations. The recently adopted bill titled </w:t>
      </w:r>
      <w:r w:rsidR="00717E99" w:rsidRPr="004A6B43">
        <w:rPr>
          <w:rFonts w:cs="Arial"/>
          <w:sz w:val="16"/>
          <w:szCs w:val="16"/>
          <w:lang w:val="it-CH"/>
        </w:rPr>
        <w:t>«</w:t>
      </w:r>
      <w:r w:rsidRPr="004A6B43">
        <w:rPr>
          <w:sz w:val="16"/>
          <w:szCs w:val="16"/>
          <w:lang w:val="en-GB"/>
        </w:rPr>
        <w:t>Law for the audit, regularization, action and financing of non-governmental and related organizations</w:t>
      </w:r>
      <w:r w:rsidR="00717E99" w:rsidRPr="004A6B43">
        <w:rPr>
          <w:rFonts w:cs="Arial"/>
          <w:sz w:val="16"/>
          <w:szCs w:val="16"/>
          <w:lang w:val="it-CH"/>
        </w:rPr>
        <w:t>»</w:t>
      </w:r>
      <w:r w:rsidRPr="004A6B43">
        <w:rPr>
          <w:sz w:val="16"/>
          <w:szCs w:val="16"/>
          <w:lang w:val="en-GB"/>
        </w:rPr>
        <w:t xml:space="preserve">, or so-called </w:t>
      </w:r>
      <w:r w:rsidR="00717E99" w:rsidRPr="004A6B43">
        <w:rPr>
          <w:rFonts w:cs="Arial"/>
          <w:sz w:val="16"/>
          <w:szCs w:val="16"/>
          <w:lang w:val="it-CH"/>
        </w:rPr>
        <w:t>«</w:t>
      </w:r>
      <w:r w:rsidRPr="004A6B43">
        <w:rPr>
          <w:sz w:val="16"/>
          <w:szCs w:val="16"/>
          <w:lang w:val="en-GB"/>
        </w:rPr>
        <w:t>anti-NGO law</w:t>
      </w:r>
      <w:r w:rsidR="00717E99" w:rsidRPr="004A6B43">
        <w:rPr>
          <w:rFonts w:cs="Arial"/>
          <w:sz w:val="16"/>
          <w:szCs w:val="16"/>
          <w:lang w:val="it-CH"/>
        </w:rPr>
        <w:t>»</w:t>
      </w:r>
      <w:r w:rsidRPr="004A6B43">
        <w:rPr>
          <w:sz w:val="16"/>
          <w:szCs w:val="16"/>
          <w:lang w:val="en-GB"/>
        </w:rPr>
        <w:t xml:space="preserve"> imposes strict controls that include handing over lists of members and personnel and their assets, lists of donors, and registration of financial movements. Non-compliance with registration requirements could lead to the closure of civil society organizations and possible criminal prosecutions. At the moment, the bill has been approved by Congress but has yet to enter into force.</w:t>
      </w:r>
    </w:p>
    <w:p w14:paraId="30C38109" w14:textId="77777777" w:rsidR="0025366E" w:rsidRPr="004A6B43" w:rsidRDefault="0025366E" w:rsidP="0025366E">
      <w:pPr>
        <w:pStyle w:val="AbschnittAbstandimText"/>
        <w:rPr>
          <w:sz w:val="16"/>
          <w:szCs w:val="16"/>
          <w:lang w:val="en-GB"/>
        </w:rPr>
      </w:pPr>
      <w:r w:rsidRPr="004A6B43">
        <w:rPr>
          <w:sz w:val="16"/>
          <w:szCs w:val="16"/>
          <w:lang w:val="en-GB"/>
        </w:rPr>
        <w:t>Since 2020, several reports from the independent international fact-finding mission on the Bolivarian Republic of Venezuela have thoroughly documented hundreds of cases of extrajudicial executions; enforced disappearances; arbitrary detentions; and torture and other cruel, inhuman or degrading treatment committed in the country since 2014; as well as the ways in which the justice system serves as a tool for the government’s policy of repression, and concluded that these grave human rights violations may amount to crimes against humanity.</w:t>
      </w:r>
    </w:p>
    <w:p w14:paraId="5739FAD4" w14:textId="128A9043" w:rsidR="0025366E" w:rsidRPr="004A6B43" w:rsidRDefault="0025366E" w:rsidP="0025366E">
      <w:pPr>
        <w:pStyle w:val="AbschnittAbstandimText"/>
        <w:rPr>
          <w:sz w:val="16"/>
          <w:szCs w:val="16"/>
          <w:lang w:val="en-GB"/>
        </w:rPr>
      </w:pPr>
      <w:r w:rsidRPr="004A6B43">
        <w:rPr>
          <w:sz w:val="16"/>
          <w:szCs w:val="16"/>
          <w:lang w:val="en-GB"/>
        </w:rPr>
        <w:t xml:space="preserve">Since November 2021, the Office of the Prosecutor of the International Criminal Court is conducting a criminal investigation into the situation in Venezuela, specifically regarding the [c]rimes against humanity of deprivation of liberty or other serious deprivation of physical liberty (…); torture (…); rape and/or other forms of sexual violence of comparable severity (…); and politically motivated persecution against persons detained (…), which were committed since at least April 2017, by members of the State security forces, civil authorities and pro-government persons (or groups called </w:t>
      </w:r>
      <w:r w:rsidR="00717E99" w:rsidRPr="004A6B43">
        <w:rPr>
          <w:rFonts w:cs="Arial"/>
          <w:sz w:val="16"/>
          <w:szCs w:val="16"/>
          <w:lang w:val="it-CH"/>
        </w:rPr>
        <w:t>«</w:t>
      </w:r>
      <w:r w:rsidRPr="004A6B43">
        <w:rPr>
          <w:sz w:val="16"/>
          <w:szCs w:val="16"/>
          <w:lang w:val="en-GB"/>
        </w:rPr>
        <w:t>collectives</w:t>
      </w:r>
      <w:r w:rsidR="00717E99" w:rsidRPr="004A6B43">
        <w:rPr>
          <w:rFonts w:cs="Arial"/>
          <w:sz w:val="16"/>
          <w:szCs w:val="16"/>
          <w:lang w:val="it-CH"/>
        </w:rPr>
        <w:t>»</w:t>
      </w:r>
      <w:r w:rsidRPr="004A6B43">
        <w:rPr>
          <w:sz w:val="16"/>
          <w:szCs w:val="16"/>
          <w:lang w:val="en-GB"/>
        </w:rPr>
        <w:t>).</w:t>
      </w:r>
    </w:p>
    <w:p w14:paraId="16F5A0EC" w14:textId="77777777" w:rsidR="005E5E5F" w:rsidRPr="00717E99" w:rsidRDefault="005E5E5F" w:rsidP="009468F4">
      <w:pPr>
        <w:pStyle w:val="berschrift"/>
        <w:rPr>
          <w:lang w:val="it-CH"/>
        </w:rPr>
      </w:pPr>
      <w:r w:rsidRPr="00717E99">
        <w:rPr>
          <w:lang w:val="it-CH"/>
        </w:rPr>
        <w:t>TAKE ACTION</w:t>
      </w:r>
    </w:p>
    <w:p w14:paraId="682B37E0" w14:textId="77777777" w:rsidR="005E5E5F" w:rsidRPr="00717E99" w:rsidRDefault="005E5E5F" w:rsidP="009468F4">
      <w:pPr>
        <w:numPr>
          <w:ilvl w:val="0"/>
          <w:numId w:val="16"/>
        </w:numPr>
        <w:ind w:left="357" w:hanging="357"/>
        <w:rPr>
          <w:color w:val="000000"/>
          <w:lang w:val="en-GB"/>
        </w:rPr>
      </w:pPr>
      <w:r w:rsidRPr="00717E99">
        <w:rPr>
          <w:color w:val="000000"/>
          <w:lang w:val="en-GB"/>
        </w:rPr>
        <w:t xml:space="preserve">Write an appeal in your own words or use the </w:t>
      </w:r>
      <w:r w:rsidRPr="00717E99">
        <w:rPr>
          <w:b/>
          <w:color w:val="000000"/>
          <w:lang w:val="en-GB"/>
        </w:rPr>
        <w:t>model letter</w:t>
      </w:r>
      <w:r w:rsidRPr="00717E99">
        <w:rPr>
          <w:bCs/>
          <w:color w:val="000000"/>
          <w:lang w:val="en-GB"/>
        </w:rPr>
        <w:t xml:space="preserve"> on</w:t>
      </w:r>
      <w:r w:rsidRPr="00717E99">
        <w:rPr>
          <w:b/>
          <w:color w:val="000000"/>
          <w:lang w:val="en-GB"/>
        </w:rPr>
        <w:t xml:space="preserve"> </w:t>
      </w:r>
      <w:r w:rsidR="00923F24" w:rsidRPr="00717E99">
        <w:rPr>
          <w:b/>
          <w:color w:val="000000"/>
          <w:lang w:val="en-GB"/>
        </w:rPr>
        <w:t>page 2</w:t>
      </w:r>
      <w:r w:rsidRPr="00717E99">
        <w:rPr>
          <w:rFonts w:cs="Arial"/>
          <w:bCs/>
          <w:color w:val="000000"/>
          <w:lang w:val="en-GB"/>
        </w:rPr>
        <w:t>.</w:t>
      </w:r>
    </w:p>
    <w:p w14:paraId="5D0B8AC7" w14:textId="6F0D64AF" w:rsidR="005E5E5F" w:rsidRPr="00717E99" w:rsidRDefault="005E5E5F" w:rsidP="00D63E43">
      <w:pPr>
        <w:numPr>
          <w:ilvl w:val="0"/>
          <w:numId w:val="16"/>
        </w:numPr>
        <w:ind w:left="357" w:hanging="357"/>
        <w:rPr>
          <w:lang w:val="en-GB"/>
        </w:rPr>
      </w:pPr>
      <w:r w:rsidRPr="00717E99">
        <w:rPr>
          <w:lang w:val="en-GB"/>
        </w:rPr>
        <w:t>Please take action before</w:t>
      </w:r>
      <w:r w:rsidRPr="00717E99">
        <w:rPr>
          <w:b/>
          <w:lang w:val="en-GB"/>
        </w:rPr>
        <w:t xml:space="preserve"> </w:t>
      </w:r>
      <w:r w:rsidR="0025366E" w:rsidRPr="00717E99">
        <w:rPr>
          <w:b/>
          <w:bCs/>
          <w:u w:val="single"/>
          <w:lang w:val="it-CH"/>
        </w:rPr>
        <w:t>30 January</w:t>
      </w:r>
      <w:r w:rsidR="0025366E" w:rsidRPr="00717E99">
        <w:rPr>
          <w:lang w:val="it-CH"/>
        </w:rPr>
        <w:t xml:space="preserve"> </w:t>
      </w:r>
      <w:r w:rsidRPr="00717E99">
        <w:rPr>
          <w:lang w:val="en-GB"/>
        </w:rPr>
        <w:t>20</w:t>
      </w:r>
      <w:r w:rsidR="00D01184" w:rsidRPr="00717E99">
        <w:rPr>
          <w:lang w:val="en-GB"/>
        </w:rPr>
        <w:t>2</w:t>
      </w:r>
      <w:r w:rsidR="0025366E" w:rsidRPr="00717E99">
        <w:rPr>
          <w:lang w:val="en-GB"/>
        </w:rPr>
        <w:t>5</w:t>
      </w:r>
      <w:r w:rsidRPr="00717E99">
        <w:rPr>
          <w:lang w:val="en-GB"/>
        </w:rPr>
        <w:t>.</w:t>
      </w:r>
    </w:p>
    <w:p w14:paraId="5A8143B3" w14:textId="5DB9616D" w:rsidR="00571037" w:rsidRPr="00043F0F" w:rsidRDefault="005E5E5F" w:rsidP="00043F0F">
      <w:pPr>
        <w:numPr>
          <w:ilvl w:val="0"/>
          <w:numId w:val="16"/>
        </w:numPr>
        <w:spacing w:after="80"/>
        <w:ind w:left="357" w:hanging="357"/>
        <w:rPr>
          <w:lang w:val="en-US"/>
        </w:rPr>
      </w:pPr>
      <w:r w:rsidRPr="00717E99">
        <w:rPr>
          <w:lang w:val="en-GB"/>
        </w:rPr>
        <w:t>Preferred language:</w:t>
      </w:r>
      <w:r w:rsidRPr="00717E99">
        <w:rPr>
          <w:rFonts w:cs="Arial"/>
          <w:b/>
          <w:lang w:val="en-GB"/>
        </w:rPr>
        <w:t xml:space="preserve"> </w:t>
      </w:r>
      <w:r w:rsidR="0025366E" w:rsidRPr="00717E99">
        <w:rPr>
          <w:b/>
          <w:bCs/>
          <w:lang w:val="it-CH"/>
        </w:rPr>
        <w:t>Spanish*</w:t>
      </w:r>
      <w:r w:rsidRPr="00717E99">
        <w:rPr>
          <w:lang w:val="it-CH"/>
        </w:rPr>
        <w:t>. You can also write in your own language.</w:t>
      </w:r>
    </w:p>
    <w:tbl>
      <w:tblPr>
        <w:tblW w:w="5000" w:type="pct"/>
        <w:tblLayout w:type="fixed"/>
        <w:tblLook w:val="01E0" w:firstRow="1" w:lastRow="1" w:firstColumn="1" w:lastColumn="1" w:noHBand="0" w:noVBand="0"/>
      </w:tblPr>
      <w:tblGrid>
        <w:gridCol w:w="4819"/>
        <w:gridCol w:w="5671"/>
      </w:tblGrid>
      <w:tr w:rsidR="005E5E5F" w:rsidRPr="00717E99" w14:paraId="534B8444" w14:textId="77777777" w:rsidTr="009A2906">
        <w:trPr>
          <w:cantSplit/>
          <w:trHeight w:val="53"/>
        </w:trPr>
        <w:tc>
          <w:tcPr>
            <w:tcW w:w="2297" w:type="pct"/>
            <w:noWrap/>
            <w:hideMark/>
          </w:tcPr>
          <w:p w14:paraId="2C0F15A0" w14:textId="77777777" w:rsidR="005E5E5F" w:rsidRPr="00717E99" w:rsidRDefault="005E5E5F" w:rsidP="009468F4">
            <w:pPr>
              <w:pStyle w:val="berschrift"/>
              <w:rPr>
                <w:lang w:val="en-GB"/>
              </w:rPr>
            </w:pPr>
            <w:r w:rsidRPr="00717E99">
              <w:rPr>
                <w:lang w:val="it-CH"/>
              </w:rPr>
              <w:t>APPEALS TO</w:t>
            </w:r>
          </w:p>
        </w:tc>
        <w:tc>
          <w:tcPr>
            <w:tcW w:w="2703" w:type="pct"/>
            <w:hideMark/>
          </w:tcPr>
          <w:p w14:paraId="59BD6EAB" w14:textId="77777777" w:rsidR="005E5E5F" w:rsidRPr="00717E99" w:rsidRDefault="005E5E5F" w:rsidP="009468F4">
            <w:pPr>
              <w:pStyle w:val="berschrift"/>
              <w:rPr>
                <w:lang w:val="en-GB"/>
              </w:rPr>
            </w:pPr>
            <w:r w:rsidRPr="00717E99">
              <w:rPr>
                <w:lang w:val="it-CH"/>
              </w:rPr>
              <w:t>COPIES TO</w:t>
            </w:r>
          </w:p>
        </w:tc>
      </w:tr>
      <w:tr w:rsidR="005E5E5F" w:rsidRPr="00717E99" w14:paraId="33A9825B" w14:textId="77777777" w:rsidTr="009A2906">
        <w:trPr>
          <w:cantSplit/>
          <w:trHeight w:val="53"/>
        </w:trPr>
        <w:tc>
          <w:tcPr>
            <w:tcW w:w="2297" w:type="pct"/>
            <w:noWrap/>
            <w:hideMark/>
          </w:tcPr>
          <w:p w14:paraId="09BE4D8E" w14:textId="77777777" w:rsidR="005A3603" w:rsidRPr="004A6B43" w:rsidRDefault="005A3603" w:rsidP="004A6B43">
            <w:pPr>
              <w:pStyle w:val="Adressen"/>
              <w:rPr>
                <w:b/>
                <w:bCs/>
                <w:lang w:val="en-US"/>
              </w:rPr>
            </w:pPr>
            <w:r w:rsidRPr="004A6B43">
              <w:rPr>
                <w:b/>
                <w:bCs/>
                <w:lang w:val="en-US"/>
              </w:rPr>
              <w:t xml:space="preserve">→ </w:t>
            </w:r>
            <w:r w:rsidRPr="004A6B43">
              <w:rPr>
                <w:b/>
                <w:bCs/>
              </w:rPr>
              <w:t>Postal service is inoperative in Venezuela</w:t>
            </w:r>
          </w:p>
          <w:p w14:paraId="21CEAFE1" w14:textId="77777777" w:rsidR="005A3603" w:rsidRDefault="005A3603" w:rsidP="004A6B43">
            <w:pPr>
              <w:pStyle w:val="Adressen"/>
            </w:pPr>
            <w:r w:rsidRPr="00717E99">
              <w:t>President of the Republic Nicolas Maduro</w:t>
            </w:r>
          </w:p>
          <w:p w14:paraId="01BED786" w14:textId="115EEC99" w:rsidR="00043F0F" w:rsidRPr="004A6B43" w:rsidRDefault="00043F0F" w:rsidP="004A6B43">
            <w:pPr>
              <w:pStyle w:val="Adressen"/>
              <w:rPr>
                <w:b/>
                <w:bCs/>
              </w:rPr>
            </w:pPr>
            <w:r w:rsidRPr="004A6B43">
              <w:rPr>
                <w:b/>
                <w:bCs/>
                <w:lang w:val="en-US"/>
              </w:rPr>
              <w:t xml:space="preserve">Twitter/X: </w:t>
            </w:r>
            <w:r w:rsidRPr="004A6B43">
              <w:rPr>
                <w:b/>
                <w:bCs/>
              </w:rPr>
              <w:t>@NicolasMaduro</w:t>
            </w:r>
          </w:p>
          <w:p w14:paraId="7304132F" w14:textId="1029444C" w:rsidR="00043F0F" w:rsidRDefault="00043F0F" w:rsidP="004A6B43">
            <w:pPr>
              <w:pStyle w:val="Adressen"/>
              <w:rPr>
                <w:sz w:val="14"/>
                <w:szCs w:val="14"/>
              </w:rPr>
            </w:pPr>
            <w:r>
              <w:rPr>
                <w:sz w:val="14"/>
                <w:szCs w:val="14"/>
              </w:rPr>
              <w:t>-</w:t>
            </w:r>
          </w:p>
          <w:p w14:paraId="17DF6A7F" w14:textId="25136DFD" w:rsidR="004A6B43" w:rsidRDefault="00043F0F" w:rsidP="004A6B43">
            <w:pPr>
              <w:pStyle w:val="Adressen"/>
              <w:rPr>
                <w:sz w:val="14"/>
                <w:szCs w:val="14"/>
              </w:rPr>
            </w:pPr>
            <w:r w:rsidRPr="00043F0F">
              <w:rPr>
                <w:sz w:val="14"/>
                <w:szCs w:val="14"/>
              </w:rPr>
              <w:t xml:space="preserve">Address is case correspondence can be shared as an image on social media: </w:t>
            </w:r>
          </w:p>
          <w:p w14:paraId="6B0FA525" w14:textId="77777777" w:rsidR="005E5E5F" w:rsidRDefault="005A3603" w:rsidP="004A6B43">
            <w:pPr>
              <w:pStyle w:val="Adressen"/>
            </w:pPr>
            <w:r w:rsidRPr="00717E99">
              <w:rPr>
                <w:sz w:val="14"/>
                <w:szCs w:val="14"/>
              </w:rPr>
              <w:t>Palacio de Miraflores</w:t>
            </w:r>
            <w:r w:rsidR="00717E99" w:rsidRPr="00717E99">
              <w:rPr>
                <w:sz w:val="14"/>
                <w:szCs w:val="14"/>
              </w:rPr>
              <w:br/>
            </w:r>
            <w:r w:rsidRPr="00717E99">
              <w:rPr>
                <w:sz w:val="14"/>
                <w:szCs w:val="14"/>
              </w:rPr>
              <w:t>Av. Nte. 10, Caracas 1012</w:t>
            </w:r>
            <w:r w:rsidR="00717E99" w:rsidRPr="00717E99">
              <w:rPr>
                <w:sz w:val="14"/>
                <w:szCs w:val="14"/>
              </w:rPr>
              <w:br/>
            </w:r>
            <w:r w:rsidRPr="00717E99">
              <w:rPr>
                <w:sz w:val="14"/>
                <w:szCs w:val="14"/>
              </w:rPr>
              <w:t>Caracas, Venezuela</w:t>
            </w:r>
            <w:r w:rsidR="002222A4" w:rsidRPr="00717E99">
              <w:t xml:space="preserve"> </w:t>
            </w:r>
          </w:p>
          <w:p w14:paraId="185E7AB5" w14:textId="77777777" w:rsidR="009A2906" w:rsidRDefault="009A2906" w:rsidP="004A6B43">
            <w:pPr>
              <w:pStyle w:val="Adressen"/>
            </w:pPr>
            <w:r>
              <w:t>-</w:t>
            </w:r>
          </w:p>
          <w:p w14:paraId="131DFEFF" w14:textId="4EBAE419" w:rsidR="009A2906" w:rsidRPr="00043F0F" w:rsidRDefault="009A2906" w:rsidP="004A6B43">
            <w:pPr>
              <w:pStyle w:val="Adressen"/>
              <w:rPr>
                <w:sz w:val="14"/>
                <w:szCs w:val="14"/>
              </w:rPr>
            </w:pPr>
            <w:r w:rsidRPr="009A2906">
              <w:rPr>
                <w:sz w:val="14"/>
                <w:szCs w:val="14"/>
              </w:rPr>
              <w:t xml:space="preserve">Please share with </w:t>
            </w:r>
            <w:r>
              <w:rPr>
                <w:sz w:val="14"/>
                <w:szCs w:val="14"/>
              </w:rPr>
              <w:t xml:space="preserve">the </w:t>
            </w:r>
            <w:r w:rsidRPr="009A2906">
              <w:rPr>
                <w:sz w:val="14"/>
                <w:szCs w:val="14"/>
              </w:rPr>
              <w:t>Venezuelan embass</w:t>
            </w:r>
            <w:r>
              <w:rPr>
                <w:sz w:val="14"/>
                <w:szCs w:val="14"/>
              </w:rPr>
              <w:t>y</w:t>
            </w:r>
            <w:r w:rsidRPr="009A2906">
              <w:rPr>
                <w:sz w:val="14"/>
                <w:szCs w:val="14"/>
              </w:rPr>
              <w:t xml:space="preserve"> given the lack of email addresses and functional postal service in Venezuela. We also recommend sending this UA to the embassies of Brazil, Colombia, Spain and USA, given the role these countries play in diplomatic efforts to address the Venezuelan crisis.</w:t>
            </w:r>
          </w:p>
        </w:tc>
        <w:tc>
          <w:tcPr>
            <w:tcW w:w="2703" w:type="pct"/>
            <w:hideMark/>
          </w:tcPr>
          <w:p w14:paraId="09AA722B" w14:textId="00E31B25" w:rsidR="005E5E5F" w:rsidRPr="004A6B43" w:rsidRDefault="005A3603" w:rsidP="004A6B43">
            <w:pPr>
              <w:pStyle w:val="Adressen"/>
              <w:rPr>
                <w:rStyle w:val="Hyperlink"/>
                <w:color w:val="auto"/>
                <w:sz w:val="16"/>
                <w:szCs w:val="16"/>
                <w:u w:val="none"/>
              </w:rPr>
            </w:pPr>
            <w:r w:rsidRPr="004A6B43">
              <w:rPr>
                <w:sz w:val="16"/>
                <w:szCs w:val="16"/>
              </w:rPr>
              <w:t>Botschaft der Bolivarischen Republik Venezuela</w:t>
            </w:r>
            <w:r w:rsidRPr="004A6B43">
              <w:rPr>
                <w:sz w:val="16"/>
                <w:szCs w:val="16"/>
              </w:rPr>
              <w:br/>
              <w:t>Waldeggstrasse 47</w:t>
            </w:r>
            <w:r w:rsidR="004A6B43" w:rsidRPr="004A6B43">
              <w:rPr>
                <w:sz w:val="16"/>
                <w:szCs w:val="16"/>
              </w:rPr>
              <w:t xml:space="preserve">, </w:t>
            </w:r>
            <w:r w:rsidRPr="004A6B43">
              <w:rPr>
                <w:sz w:val="16"/>
                <w:szCs w:val="16"/>
              </w:rPr>
              <w:t>Postfach 237</w:t>
            </w:r>
            <w:r w:rsidR="004A6B43" w:rsidRPr="004A6B43">
              <w:rPr>
                <w:sz w:val="16"/>
                <w:szCs w:val="16"/>
              </w:rPr>
              <w:t xml:space="preserve">, </w:t>
            </w:r>
            <w:r w:rsidRPr="004A6B43">
              <w:rPr>
                <w:sz w:val="16"/>
                <w:szCs w:val="16"/>
              </w:rPr>
              <w:t>3097 Liebefeld</w:t>
            </w:r>
            <w:r w:rsidR="004A6B43" w:rsidRPr="004A6B43">
              <w:rPr>
                <w:sz w:val="16"/>
                <w:szCs w:val="16"/>
              </w:rPr>
              <w:br/>
            </w:r>
            <w:r w:rsidRPr="004A6B43">
              <w:rPr>
                <w:sz w:val="16"/>
                <w:szCs w:val="16"/>
              </w:rPr>
              <w:t>Fax: 031 371 64 69</w:t>
            </w:r>
            <w:r w:rsidR="004A6B43" w:rsidRPr="004A6B43">
              <w:rPr>
                <w:sz w:val="16"/>
                <w:szCs w:val="16"/>
              </w:rPr>
              <w:t xml:space="preserve"> / </w:t>
            </w:r>
            <w:r w:rsidRPr="004A6B43">
              <w:rPr>
                <w:sz w:val="16"/>
                <w:szCs w:val="16"/>
              </w:rPr>
              <w:t xml:space="preserve">E-Mail: </w:t>
            </w:r>
            <w:hyperlink r:id="rId8" w:history="1">
              <w:r w:rsidRPr="004A6B43">
                <w:rPr>
                  <w:rStyle w:val="Hyperlink"/>
                  <w:sz w:val="16"/>
                  <w:szCs w:val="16"/>
                </w:rPr>
                <w:t>embajada@embavenez-suiza.ch</w:t>
              </w:r>
            </w:hyperlink>
          </w:p>
          <w:p w14:paraId="748BFA00" w14:textId="3902D2A7" w:rsidR="004A6B43" w:rsidRDefault="004A6B43" w:rsidP="004A6B43">
            <w:pPr>
              <w:pStyle w:val="Adressen"/>
              <w:rPr>
                <w:sz w:val="16"/>
                <w:szCs w:val="16"/>
                <w:lang w:val="de-DE"/>
              </w:rPr>
            </w:pPr>
            <w:r>
              <w:rPr>
                <w:sz w:val="16"/>
                <w:szCs w:val="16"/>
                <w:lang w:val="de-DE"/>
              </w:rPr>
              <w:t>-</w:t>
            </w:r>
          </w:p>
          <w:p w14:paraId="39C63392" w14:textId="77777777" w:rsidR="004A6B43" w:rsidRDefault="004A6B43" w:rsidP="004A6B43">
            <w:pPr>
              <w:pStyle w:val="Adressen"/>
              <w:rPr>
                <w:sz w:val="16"/>
                <w:szCs w:val="16"/>
              </w:rPr>
            </w:pPr>
            <w:r w:rsidRPr="004A6B43">
              <w:rPr>
                <w:sz w:val="16"/>
                <w:szCs w:val="16"/>
                <w:lang w:val="de-DE"/>
              </w:rPr>
              <w:t>Botschaft von Brasilien</w:t>
            </w:r>
            <w:r>
              <w:rPr>
                <w:sz w:val="16"/>
                <w:szCs w:val="16"/>
                <w:lang w:val="de-DE"/>
              </w:rPr>
              <w:t xml:space="preserve">, </w:t>
            </w:r>
            <w:r w:rsidRPr="004A6B43">
              <w:rPr>
                <w:sz w:val="16"/>
                <w:szCs w:val="16"/>
                <w:lang w:val="de-DE"/>
              </w:rPr>
              <w:t>Monbijoustrasse 68, 3007 Bern</w:t>
            </w:r>
            <w:r w:rsidRPr="004A6B43">
              <w:rPr>
                <w:sz w:val="16"/>
                <w:szCs w:val="16"/>
                <w:lang w:val="de-DE"/>
              </w:rPr>
              <w:br/>
              <w:t>Fax: 031 371 05 25</w:t>
            </w:r>
            <w:r>
              <w:rPr>
                <w:sz w:val="16"/>
                <w:szCs w:val="16"/>
                <w:lang w:val="de-DE"/>
              </w:rPr>
              <w:t xml:space="preserve"> / </w:t>
            </w:r>
            <w:r w:rsidRPr="004A6B43">
              <w:rPr>
                <w:sz w:val="16"/>
                <w:szCs w:val="16"/>
                <w:lang w:val="de-DE"/>
              </w:rPr>
              <w:t xml:space="preserve">E-Mail: </w:t>
            </w:r>
            <w:hyperlink r:id="rId9" w:history="1">
              <w:r w:rsidRPr="004A6B43">
                <w:rPr>
                  <w:rStyle w:val="Hyperlink"/>
                  <w:sz w:val="16"/>
                  <w:szCs w:val="16"/>
                  <w:lang w:val="de-DE"/>
                </w:rPr>
                <w:t>brasemb.berna@itamaraty.gov.br</w:t>
              </w:r>
            </w:hyperlink>
          </w:p>
          <w:p w14:paraId="677DE6D6" w14:textId="77777777" w:rsidR="004A6B43" w:rsidRDefault="004A6B43" w:rsidP="004A6B43">
            <w:pPr>
              <w:pStyle w:val="Adressen"/>
              <w:rPr>
                <w:sz w:val="16"/>
                <w:szCs w:val="16"/>
              </w:rPr>
            </w:pPr>
            <w:r w:rsidRPr="004A6B43">
              <w:rPr>
                <w:sz w:val="16"/>
                <w:szCs w:val="16"/>
                <w:lang w:val="de-DE"/>
              </w:rPr>
              <w:t>Botschaft der Republik Kolumbien</w:t>
            </w:r>
            <w:r>
              <w:rPr>
                <w:sz w:val="16"/>
                <w:szCs w:val="16"/>
                <w:lang w:val="de-DE"/>
              </w:rPr>
              <w:t xml:space="preserve">, </w:t>
            </w:r>
            <w:r w:rsidRPr="004A6B43">
              <w:rPr>
                <w:sz w:val="16"/>
                <w:szCs w:val="16"/>
                <w:lang w:val="de-DE"/>
              </w:rPr>
              <w:t>Zieglerstrasse 29, 3007 Bern</w:t>
            </w:r>
            <w:r w:rsidRPr="004A6B43">
              <w:rPr>
                <w:sz w:val="16"/>
                <w:szCs w:val="16"/>
                <w:lang w:val="de-DE"/>
              </w:rPr>
              <w:br/>
              <w:t>Fax: 031 350 14 09</w:t>
            </w:r>
            <w:r>
              <w:rPr>
                <w:sz w:val="16"/>
                <w:szCs w:val="16"/>
                <w:lang w:val="de-DE"/>
              </w:rPr>
              <w:t xml:space="preserve"> / </w:t>
            </w:r>
            <w:r w:rsidRPr="004A6B43">
              <w:rPr>
                <w:sz w:val="16"/>
                <w:szCs w:val="16"/>
                <w:lang w:val="de-DE"/>
              </w:rPr>
              <w:t xml:space="preserve">E-Mail: </w:t>
            </w:r>
            <w:hyperlink r:id="rId10" w:history="1">
              <w:r w:rsidRPr="004A6B43">
                <w:rPr>
                  <w:rStyle w:val="Hyperlink"/>
                  <w:sz w:val="16"/>
                  <w:szCs w:val="16"/>
                  <w:lang w:val="de-DE"/>
                </w:rPr>
                <w:t>esuiza@cancilleria.gov.co</w:t>
              </w:r>
            </w:hyperlink>
          </w:p>
          <w:p w14:paraId="1D734C8C" w14:textId="77777777" w:rsidR="004A6B43" w:rsidRDefault="004A6B43" w:rsidP="004A6B43">
            <w:pPr>
              <w:pStyle w:val="Adressen"/>
              <w:rPr>
                <w:sz w:val="16"/>
                <w:szCs w:val="16"/>
              </w:rPr>
            </w:pPr>
            <w:r w:rsidRPr="004A6B43">
              <w:rPr>
                <w:sz w:val="16"/>
                <w:szCs w:val="16"/>
                <w:lang w:val="de-DE"/>
              </w:rPr>
              <w:t>Botschaft von Spanien</w:t>
            </w:r>
            <w:r>
              <w:rPr>
                <w:sz w:val="16"/>
                <w:szCs w:val="16"/>
                <w:lang w:val="de-DE"/>
              </w:rPr>
              <w:t xml:space="preserve">, </w:t>
            </w:r>
            <w:r w:rsidRPr="004A6B43">
              <w:rPr>
                <w:sz w:val="16"/>
                <w:szCs w:val="16"/>
                <w:lang w:val="de-DE"/>
              </w:rPr>
              <w:t>Kalcheggweg 24, 3006 Bern</w:t>
            </w:r>
            <w:r w:rsidRPr="004A6B43">
              <w:rPr>
                <w:sz w:val="16"/>
                <w:szCs w:val="16"/>
                <w:lang w:val="de-DE"/>
              </w:rPr>
              <w:br/>
              <w:t>Fax: 031 350 52 55</w:t>
            </w:r>
            <w:r>
              <w:rPr>
                <w:sz w:val="16"/>
                <w:szCs w:val="16"/>
                <w:lang w:val="de-DE"/>
              </w:rPr>
              <w:t xml:space="preserve"> / </w:t>
            </w:r>
            <w:r w:rsidRPr="004A6B43">
              <w:rPr>
                <w:sz w:val="16"/>
                <w:szCs w:val="16"/>
                <w:lang w:val="de-DE"/>
              </w:rPr>
              <w:t xml:space="preserve">E-Mail: </w:t>
            </w:r>
            <w:hyperlink r:id="rId11" w:history="1">
              <w:r w:rsidRPr="004A6B43">
                <w:rPr>
                  <w:rStyle w:val="Hyperlink"/>
                  <w:sz w:val="16"/>
                  <w:szCs w:val="16"/>
                  <w:lang w:val="de-DE"/>
                </w:rPr>
                <w:t>emb.berna@maec.es</w:t>
              </w:r>
            </w:hyperlink>
          </w:p>
          <w:p w14:paraId="00CC2B65" w14:textId="6B4C54D3" w:rsidR="004A6B43" w:rsidRPr="004A6B43" w:rsidRDefault="004A6B43" w:rsidP="004A6B43">
            <w:pPr>
              <w:pStyle w:val="Adressen"/>
              <w:rPr>
                <w:sz w:val="16"/>
                <w:szCs w:val="16"/>
              </w:rPr>
            </w:pPr>
            <w:r w:rsidRPr="004A6B43">
              <w:rPr>
                <w:sz w:val="16"/>
                <w:szCs w:val="16"/>
                <w:lang w:val="de-DE"/>
              </w:rPr>
              <w:t>Botschaft der Vereinigten Staaten von Amerika</w:t>
            </w:r>
            <w:r w:rsidRPr="004A6B43">
              <w:rPr>
                <w:sz w:val="16"/>
                <w:szCs w:val="16"/>
                <w:lang w:val="de-DE"/>
              </w:rPr>
              <w:br/>
              <w:t>Sulgeneckstrasse 19, 3007 Bern</w:t>
            </w:r>
            <w:r w:rsidRPr="004A6B43">
              <w:rPr>
                <w:sz w:val="16"/>
                <w:szCs w:val="16"/>
                <w:lang w:val="de-DE"/>
              </w:rPr>
              <w:br/>
              <w:t>Fax: 031 357 73 20</w:t>
            </w:r>
            <w:r>
              <w:rPr>
                <w:sz w:val="16"/>
                <w:szCs w:val="16"/>
                <w:lang w:val="de-DE"/>
              </w:rPr>
              <w:t xml:space="preserve"> / </w:t>
            </w:r>
            <w:r w:rsidRPr="004A6B43">
              <w:rPr>
                <w:sz w:val="16"/>
                <w:szCs w:val="16"/>
                <w:lang w:val="de-DE"/>
              </w:rPr>
              <w:t xml:space="preserve">E-Mail: </w:t>
            </w:r>
            <w:hyperlink r:id="rId12" w:history="1">
              <w:r w:rsidRPr="004A6B43">
                <w:rPr>
                  <w:rStyle w:val="Hyperlink"/>
                  <w:sz w:val="16"/>
                  <w:szCs w:val="16"/>
                  <w:lang w:val="de-DE"/>
                </w:rPr>
                <w:t>bernpa@state.gov</w:t>
              </w:r>
            </w:hyperlink>
            <w:r w:rsidRPr="004A6B43">
              <w:rPr>
                <w:sz w:val="16"/>
                <w:szCs w:val="16"/>
                <w:lang w:val="de-DE"/>
              </w:rPr>
              <w:t xml:space="preserve"> ; </w:t>
            </w:r>
            <w:hyperlink r:id="rId13" w:history="1">
              <w:r w:rsidRPr="00606E38">
                <w:rPr>
                  <w:rStyle w:val="Hyperlink"/>
                  <w:sz w:val="16"/>
                  <w:szCs w:val="16"/>
                  <w:lang w:val="de-DE"/>
                </w:rPr>
                <w:t>bern-protocol@state.gov</w:t>
              </w:r>
            </w:hyperlink>
            <w:r>
              <w:rPr>
                <w:sz w:val="16"/>
                <w:szCs w:val="16"/>
              </w:rPr>
              <w:t xml:space="preserve"> / </w:t>
            </w:r>
            <w:r w:rsidRPr="004A6B43">
              <w:rPr>
                <w:sz w:val="14"/>
                <w:szCs w:val="14"/>
                <w:lang w:val="de-DE"/>
              </w:rPr>
              <w:t>Twitter/X: /USEmbassyBern</w:t>
            </w:r>
            <w:r w:rsidRPr="004A6B43">
              <w:rPr>
                <w:sz w:val="14"/>
                <w:szCs w:val="14"/>
                <w:lang w:val="de-DE"/>
              </w:rPr>
              <w:br/>
              <w:t>FB: /USBotschaftBern</w:t>
            </w:r>
          </w:p>
        </w:tc>
      </w:tr>
      <w:tr w:rsidR="009B7FAE" w:rsidRPr="00717E99" w14:paraId="13E022E6" w14:textId="77777777" w:rsidTr="009A2906">
        <w:trPr>
          <w:cantSplit/>
          <w:trHeight w:val="53"/>
        </w:trPr>
        <w:tc>
          <w:tcPr>
            <w:tcW w:w="5000" w:type="pct"/>
            <w:gridSpan w:val="2"/>
            <w:noWrap/>
          </w:tcPr>
          <w:p w14:paraId="08FAAD89" w14:textId="1BF17754" w:rsidR="009B7FAE" w:rsidRPr="00717E99" w:rsidRDefault="00B71BDF" w:rsidP="00803B52">
            <w:pPr>
              <w:spacing w:before="120"/>
              <w:rPr>
                <w:lang w:val="en-US"/>
              </w:rPr>
            </w:pPr>
            <w:r w:rsidRPr="00717E99">
              <w:rPr>
                <w:lang w:val="fr-CH"/>
              </w:rPr>
              <w:sym w:font="Wingdings 3" w:char="F022"/>
            </w:r>
            <w:r w:rsidRPr="00717E99">
              <w:rPr>
                <w:lang w:val="en-US"/>
              </w:rPr>
              <w:t xml:space="preserve"> </w:t>
            </w:r>
            <w:r w:rsidR="00717E99" w:rsidRPr="00717E99">
              <w:rPr>
                <w:lang w:val="en-US"/>
              </w:rPr>
              <w:t>*</w:t>
            </w:r>
            <w:r w:rsidR="00717E99" w:rsidRPr="00717E99">
              <w:rPr>
                <w:b/>
                <w:bCs/>
                <w:lang w:val="en-US"/>
              </w:rPr>
              <w:t>Spanish model letter</w:t>
            </w:r>
            <w:r w:rsidR="00717E99" w:rsidRPr="00717E99">
              <w:rPr>
                <w:lang w:val="en-US"/>
              </w:rPr>
              <w:t xml:space="preserve"> and </w:t>
            </w:r>
            <w:r w:rsidR="00717E99" w:rsidRPr="00717E99">
              <w:rPr>
                <w:b/>
                <w:bCs/>
                <w:lang w:val="en-US"/>
              </w:rPr>
              <w:t>s</w:t>
            </w:r>
            <w:r w:rsidR="00BA09FB" w:rsidRPr="00717E99">
              <w:rPr>
                <w:b/>
                <w:bCs/>
                <w:lang w:val="en-US"/>
              </w:rPr>
              <w:t>ocial media guidance</w:t>
            </w:r>
            <w:r w:rsidR="00AA745E" w:rsidRPr="00717E99">
              <w:rPr>
                <w:lang w:val="en-US"/>
              </w:rPr>
              <w:t xml:space="preserve"> see online</w:t>
            </w:r>
            <w:r w:rsidR="002365A5" w:rsidRPr="00717E99">
              <w:rPr>
                <w:lang w:val="en-US"/>
              </w:rPr>
              <w:t xml:space="preserve">: </w:t>
            </w:r>
            <w:hyperlink r:id="rId14" w:history="1">
              <w:r w:rsidR="002365A5" w:rsidRPr="00717E99">
                <w:rPr>
                  <w:rStyle w:val="Hyperlink"/>
                  <w:lang w:val="en-US"/>
                </w:rPr>
                <w:t>amnesty.ch</w:t>
              </w:r>
            </w:hyperlink>
            <w:r w:rsidR="002365A5" w:rsidRPr="00717E99">
              <w:rPr>
                <w:lang w:val="en-US"/>
              </w:rPr>
              <w:t xml:space="preserve"> </w:t>
            </w:r>
            <w:r w:rsidR="00A52BF5" w:rsidRPr="00717E99">
              <w:rPr>
                <w:sz w:val="32"/>
                <w:szCs w:val="32"/>
              </w:rPr>
              <w:sym w:font="Webdings" w:char="F04C"/>
            </w:r>
            <w:r w:rsidR="002365A5" w:rsidRPr="00717E99">
              <w:rPr>
                <w:b/>
                <w:bCs/>
                <w:lang w:val="en-US"/>
              </w:rPr>
              <w:t xml:space="preserve">UA </w:t>
            </w:r>
            <w:r w:rsidR="00717E99" w:rsidRPr="00717E99">
              <w:rPr>
                <w:b/>
                <w:bCs/>
                <w:lang w:val="en-US"/>
              </w:rPr>
              <w:t>097/24</w:t>
            </w:r>
          </w:p>
        </w:tc>
      </w:tr>
    </w:tbl>
    <w:p w14:paraId="3DEDCF38" w14:textId="77777777" w:rsidR="00881147" w:rsidRPr="00717E99" w:rsidRDefault="00881147" w:rsidP="00881147">
      <w:pPr>
        <w:rPr>
          <w:sz w:val="4"/>
          <w:lang w:val="it-CH"/>
        </w:rPr>
      </w:pPr>
    </w:p>
    <w:p w14:paraId="6733771A" w14:textId="77777777" w:rsidR="007D0B54" w:rsidRPr="00717E99" w:rsidRDefault="00CF02C7" w:rsidP="00881147">
      <w:pPr>
        <w:rPr>
          <w:sz w:val="10"/>
          <w:szCs w:val="10"/>
          <w:lang w:val="it-CH"/>
        </w:rPr>
      </w:pPr>
      <w:r w:rsidRPr="00717E99">
        <w:rPr>
          <w:sz w:val="20"/>
          <w:szCs w:val="20"/>
          <w:lang w:val="it-CH"/>
        </w:rPr>
        <w:br w:type="page"/>
      </w:r>
    </w:p>
    <w:p w14:paraId="3C6CFF88" w14:textId="77777777" w:rsidR="00097F8C" w:rsidRPr="00717E99" w:rsidRDefault="00097F8C" w:rsidP="00C67DE1">
      <w:pPr>
        <w:spacing w:line="360" w:lineRule="auto"/>
        <w:rPr>
          <w:sz w:val="20"/>
          <w:szCs w:val="20"/>
          <w:lang w:val="en-US"/>
        </w:rPr>
        <w:sectPr w:rsidR="00097F8C" w:rsidRPr="00717E99" w:rsidSect="002621D1">
          <w:footerReference w:type="first" r:id="rId15"/>
          <w:type w:val="continuous"/>
          <w:pgSz w:w="11906" w:h="16838" w:code="9"/>
          <w:pgMar w:top="426" w:right="707" w:bottom="709" w:left="709" w:header="159" w:footer="306" w:gutter="0"/>
          <w:cols w:space="720"/>
          <w:titlePg/>
        </w:sectPr>
      </w:pPr>
    </w:p>
    <w:p w14:paraId="3C93CB24" w14:textId="77777777" w:rsidR="007D0B54" w:rsidRPr="00717E99" w:rsidRDefault="007D0B54" w:rsidP="00C67DE1">
      <w:pPr>
        <w:spacing w:line="360" w:lineRule="auto"/>
        <w:rPr>
          <w:sz w:val="20"/>
          <w:szCs w:val="20"/>
        </w:rPr>
      </w:pPr>
      <w:r w:rsidRPr="00717E99">
        <w:rPr>
          <w:sz w:val="20"/>
          <w:szCs w:val="20"/>
        </w:rPr>
        <w:lastRenderedPageBreak/>
        <w:t>________________________</w:t>
      </w:r>
    </w:p>
    <w:p w14:paraId="0CE4E98A" w14:textId="77777777" w:rsidR="007D0B54" w:rsidRPr="00717E99" w:rsidRDefault="007D0B54" w:rsidP="00C67DE1">
      <w:pPr>
        <w:spacing w:line="360" w:lineRule="auto"/>
        <w:rPr>
          <w:sz w:val="20"/>
          <w:szCs w:val="20"/>
        </w:rPr>
      </w:pPr>
      <w:r w:rsidRPr="00717E99">
        <w:rPr>
          <w:sz w:val="20"/>
          <w:szCs w:val="20"/>
        </w:rPr>
        <w:t>________________________</w:t>
      </w:r>
    </w:p>
    <w:p w14:paraId="44E01538" w14:textId="77777777" w:rsidR="007D0B54" w:rsidRPr="00717E99" w:rsidRDefault="007D0B54" w:rsidP="00C67DE1">
      <w:pPr>
        <w:spacing w:line="360" w:lineRule="auto"/>
        <w:rPr>
          <w:sz w:val="20"/>
          <w:szCs w:val="20"/>
        </w:rPr>
      </w:pPr>
      <w:r w:rsidRPr="00717E99">
        <w:rPr>
          <w:sz w:val="20"/>
          <w:szCs w:val="20"/>
        </w:rPr>
        <w:t>________________________</w:t>
      </w:r>
    </w:p>
    <w:p w14:paraId="639AE720" w14:textId="77777777" w:rsidR="007D0B54" w:rsidRPr="00717E99" w:rsidRDefault="007D0B54" w:rsidP="00C67DE1">
      <w:pPr>
        <w:spacing w:line="360" w:lineRule="auto"/>
        <w:rPr>
          <w:sz w:val="20"/>
          <w:szCs w:val="20"/>
        </w:rPr>
      </w:pPr>
      <w:r w:rsidRPr="00717E99">
        <w:rPr>
          <w:sz w:val="20"/>
          <w:szCs w:val="20"/>
        </w:rPr>
        <w:t>________________________</w:t>
      </w:r>
    </w:p>
    <w:p w14:paraId="48A1920A" w14:textId="77777777" w:rsidR="007D0B54" w:rsidRPr="00717E99" w:rsidRDefault="007D0B54" w:rsidP="00C67DE1">
      <w:pPr>
        <w:rPr>
          <w:sz w:val="20"/>
          <w:szCs w:val="20"/>
        </w:rPr>
      </w:pPr>
    </w:p>
    <w:p w14:paraId="796C542F" w14:textId="77777777" w:rsidR="00EF5ECD" w:rsidRPr="00717E99" w:rsidRDefault="00EF5ECD" w:rsidP="00C67DE1">
      <w:pPr>
        <w:rPr>
          <w:sz w:val="20"/>
          <w:szCs w:val="20"/>
        </w:rPr>
      </w:pPr>
    </w:p>
    <w:p w14:paraId="4BE68503" w14:textId="5B892150" w:rsidR="007D0B54" w:rsidRPr="00697876" w:rsidRDefault="00717E99" w:rsidP="00717E99">
      <w:pPr>
        <w:spacing w:after="40"/>
        <w:ind w:left="5670"/>
        <w:rPr>
          <w:sz w:val="20"/>
          <w:szCs w:val="20"/>
          <w:lang w:val="it-CH"/>
        </w:rPr>
      </w:pPr>
      <w:r w:rsidRPr="00697876">
        <w:rPr>
          <w:sz w:val="20"/>
          <w:szCs w:val="20"/>
          <w:lang w:val="it-CH"/>
        </w:rPr>
        <w:t>President of the Republic Nicolas Maduro</w:t>
      </w:r>
    </w:p>
    <w:p w14:paraId="65BFB442" w14:textId="77777777" w:rsidR="00697876" w:rsidRPr="00697876" w:rsidRDefault="00697876" w:rsidP="00697876">
      <w:pPr>
        <w:spacing w:after="40"/>
        <w:ind w:left="5670"/>
        <w:rPr>
          <w:b/>
          <w:bCs/>
          <w:sz w:val="20"/>
          <w:szCs w:val="20"/>
          <w:lang w:val="it-CH"/>
        </w:rPr>
      </w:pPr>
      <w:r w:rsidRPr="00697876">
        <w:rPr>
          <w:b/>
          <w:bCs/>
          <w:sz w:val="20"/>
          <w:szCs w:val="20"/>
          <w:lang w:val="it-CH"/>
        </w:rPr>
        <w:t>Botschaft der Bolivarischen Republik Venezuela</w:t>
      </w:r>
    </w:p>
    <w:p w14:paraId="0673268A" w14:textId="77777777" w:rsidR="00697876" w:rsidRPr="00697876" w:rsidRDefault="00697876" w:rsidP="00697876">
      <w:pPr>
        <w:spacing w:after="40"/>
        <w:ind w:left="5670"/>
        <w:rPr>
          <w:sz w:val="20"/>
          <w:szCs w:val="20"/>
          <w:lang w:val="it-CH"/>
        </w:rPr>
      </w:pPr>
      <w:r w:rsidRPr="00697876">
        <w:rPr>
          <w:sz w:val="20"/>
          <w:szCs w:val="20"/>
          <w:lang w:val="it-CH"/>
        </w:rPr>
        <w:t>Waldeggstrasse 47</w:t>
      </w:r>
    </w:p>
    <w:p w14:paraId="0A9A3874" w14:textId="77777777" w:rsidR="00697876" w:rsidRPr="00697876" w:rsidRDefault="00697876" w:rsidP="00697876">
      <w:pPr>
        <w:spacing w:after="40"/>
        <w:ind w:left="5670"/>
        <w:rPr>
          <w:sz w:val="20"/>
          <w:szCs w:val="20"/>
          <w:lang w:val="it-CH"/>
        </w:rPr>
      </w:pPr>
      <w:r w:rsidRPr="00697876">
        <w:rPr>
          <w:sz w:val="20"/>
          <w:szCs w:val="20"/>
          <w:lang w:val="it-CH"/>
        </w:rPr>
        <w:t>Postfach 237</w:t>
      </w:r>
    </w:p>
    <w:p w14:paraId="65899A55" w14:textId="59747615" w:rsidR="007D0B54" w:rsidRPr="00697876" w:rsidRDefault="00697876" w:rsidP="00697876">
      <w:pPr>
        <w:spacing w:after="40"/>
        <w:ind w:left="5670"/>
        <w:rPr>
          <w:sz w:val="20"/>
          <w:szCs w:val="20"/>
          <w:lang w:val="it-CH"/>
        </w:rPr>
      </w:pPr>
      <w:r w:rsidRPr="00697876">
        <w:rPr>
          <w:sz w:val="20"/>
          <w:szCs w:val="20"/>
          <w:lang w:val="it-CH"/>
        </w:rPr>
        <w:t>3097 Liebefeld</w:t>
      </w:r>
    </w:p>
    <w:p w14:paraId="6AF28B57" w14:textId="186FA45D" w:rsidR="007D0B54" w:rsidRPr="00717E99" w:rsidRDefault="007D0B54" w:rsidP="00C67DE1">
      <w:pPr>
        <w:spacing w:before="840" w:after="840"/>
        <w:ind w:left="5670"/>
        <w:rPr>
          <w:sz w:val="20"/>
          <w:szCs w:val="20"/>
          <w:lang w:val="it-CH"/>
        </w:rPr>
      </w:pPr>
      <w:r w:rsidRPr="00717E99">
        <w:rPr>
          <w:sz w:val="20"/>
          <w:szCs w:val="20"/>
        </w:rPr>
        <w:t>________________________</w:t>
      </w:r>
    </w:p>
    <w:p w14:paraId="75D867FC" w14:textId="77777777" w:rsidR="007C6484" w:rsidRPr="00717E99" w:rsidRDefault="007C6484" w:rsidP="00C67DE1">
      <w:pPr>
        <w:pStyle w:val="AbschnittAbstandimText"/>
        <w:spacing w:after="0"/>
        <w:rPr>
          <w:sz w:val="20"/>
          <w:szCs w:val="20"/>
          <w:lang w:val="it-CH"/>
        </w:rPr>
      </w:pPr>
    </w:p>
    <w:p w14:paraId="49019989" w14:textId="77777777" w:rsidR="0025366E" w:rsidRPr="00717E99" w:rsidRDefault="0025366E" w:rsidP="0025366E">
      <w:pPr>
        <w:pStyle w:val="AbschnittAbstandimText"/>
        <w:rPr>
          <w:sz w:val="20"/>
          <w:szCs w:val="20"/>
          <w:lang w:val="en-GB"/>
        </w:rPr>
      </w:pPr>
      <w:r w:rsidRPr="00717E99">
        <w:rPr>
          <w:sz w:val="20"/>
          <w:szCs w:val="20"/>
          <w:lang w:val="en-GB"/>
        </w:rPr>
        <w:t>President Nicolas Maduro,</w:t>
      </w:r>
    </w:p>
    <w:p w14:paraId="14E5CD8F" w14:textId="2F87E028" w:rsidR="0025366E" w:rsidRPr="00717E99" w:rsidRDefault="0025366E" w:rsidP="0025366E">
      <w:pPr>
        <w:pStyle w:val="AbschnittAbstandimText"/>
        <w:rPr>
          <w:b/>
          <w:bCs/>
          <w:sz w:val="20"/>
          <w:szCs w:val="20"/>
          <w:lang w:val="en-GB"/>
        </w:rPr>
      </w:pPr>
      <w:r w:rsidRPr="00717E99">
        <w:rPr>
          <w:b/>
          <w:bCs/>
          <w:sz w:val="20"/>
          <w:szCs w:val="20"/>
          <w:lang w:val="en-GB"/>
        </w:rPr>
        <w:t>I am writing to you with grave concern about the attacks and threats that loom over PROVEA and its general coordinator, Oscar Murillo.</w:t>
      </w:r>
    </w:p>
    <w:p w14:paraId="0BB73332" w14:textId="1F83667C" w:rsidR="0025366E" w:rsidRPr="00717E99" w:rsidRDefault="0025366E" w:rsidP="0025366E">
      <w:pPr>
        <w:pStyle w:val="AbschnittAbstandimText"/>
        <w:rPr>
          <w:sz w:val="20"/>
          <w:szCs w:val="20"/>
          <w:lang w:val="en-GB"/>
        </w:rPr>
      </w:pPr>
      <w:r w:rsidRPr="00717E99">
        <w:rPr>
          <w:sz w:val="20"/>
          <w:szCs w:val="20"/>
          <w:lang w:val="en-GB"/>
        </w:rPr>
        <w:t xml:space="preserve">We have received information about certain government officials attacking PROVEA in the media, putting them at high risk of persecution and other grave human rights violations and potential crimes under international law. We also learned of the summons issued by the Forensic Criminal Investigations Police (CICPC in Spanish, Scientific, Criminal and Criminal Investigations Corps) to Oscar Murillo, for </w:t>
      </w:r>
      <w:r w:rsidR="00717E99" w:rsidRPr="00717E99">
        <w:rPr>
          <w:rFonts w:cs="Arial"/>
          <w:lang w:val="it-CH"/>
        </w:rPr>
        <w:t>«</w:t>
      </w:r>
      <w:r w:rsidRPr="00717E99">
        <w:rPr>
          <w:sz w:val="20"/>
          <w:szCs w:val="20"/>
          <w:lang w:val="en-GB"/>
        </w:rPr>
        <w:t>the commission of a crime contemplated in the Law against hatred, for peaceful coexistence and tolerance</w:t>
      </w:r>
      <w:r w:rsidR="00717E99" w:rsidRPr="00717E99">
        <w:rPr>
          <w:rFonts w:cs="Arial"/>
          <w:lang w:val="it-CH"/>
        </w:rPr>
        <w:t>»</w:t>
      </w:r>
      <w:r w:rsidRPr="00717E99">
        <w:rPr>
          <w:sz w:val="20"/>
          <w:szCs w:val="20"/>
          <w:lang w:val="en-GB"/>
        </w:rPr>
        <w:t>.</w:t>
      </w:r>
    </w:p>
    <w:p w14:paraId="70E62142" w14:textId="77777777" w:rsidR="0025366E" w:rsidRPr="00717E99" w:rsidRDefault="0025366E" w:rsidP="0025366E">
      <w:pPr>
        <w:pStyle w:val="AbschnittAbstandimText"/>
        <w:rPr>
          <w:sz w:val="20"/>
          <w:szCs w:val="20"/>
          <w:lang w:val="en-GB"/>
        </w:rPr>
      </w:pPr>
      <w:r w:rsidRPr="00717E99">
        <w:rPr>
          <w:sz w:val="20"/>
          <w:szCs w:val="20"/>
          <w:lang w:val="en-GB"/>
        </w:rPr>
        <w:t>Human rights organizations and their members must be protected, and their work must be guaranteed by the state. Any fear of reprisals or criminalization against them threatens their right to defend their own and others’ human rights.</w:t>
      </w:r>
    </w:p>
    <w:p w14:paraId="7E5E40AA" w14:textId="77777777" w:rsidR="0025366E" w:rsidRPr="00717E99" w:rsidRDefault="0025366E" w:rsidP="0025366E">
      <w:pPr>
        <w:pStyle w:val="AbschnittAbstandimText"/>
        <w:rPr>
          <w:b/>
          <w:bCs/>
          <w:sz w:val="20"/>
          <w:szCs w:val="20"/>
          <w:lang w:val="en-GB"/>
        </w:rPr>
      </w:pPr>
      <w:r w:rsidRPr="00717E99">
        <w:rPr>
          <w:b/>
          <w:bCs/>
          <w:sz w:val="20"/>
          <w:szCs w:val="20"/>
          <w:lang w:val="en-GB"/>
        </w:rPr>
        <w:t>We call on you to cease all reprisals and attacks on PROVEA and ensure that human rights defenders are able to carry out their work in accordance with international human rights law.</w:t>
      </w:r>
    </w:p>
    <w:p w14:paraId="00E3B3E5" w14:textId="77777777" w:rsidR="0025366E" w:rsidRPr="00717E99" w:rsidRDefault="0025366E" w:rsidP="0025366E">
      <w:pPr>
        <w:pStyle w:val="AbschnittAbstandimText"/>
        <w:rPr>
          <w:sz w:val="20"/>
          <w:szCs w:val="20"/>
          <w:lang w:val="en-GB"/>
        </w:rPr>
      </w:pPr>
    </w:p>
    <w:p w14:paraId="3A790EAA" w14:textId="77777777" w:rsidR="0025366E" w:rsidRPr="00717E99" w:rsidRDefault="0025366E" w:rsidP="0025366E">
      <w:pPr>
        <w:pStyle w:val="AbschnittAbstandimText"/>
        <w:rPr>
          <w:sz w:val="20"/>
          <w:szCs w:val="20"/>
          <w:lang w:val="en-GB"/>
        </w:rPr>
      </w:pPr>
      <w:r w:rsidRPr="00717E99">
        <w:rPr>
          <w:sz w:val="20"/>
          <w:szCs w:val="20"/>
          <w:lang w:val="en-GB"/>
        </w:rPr>
        <w:t>Respectfully,</w:t>
      </w:r>
    </w:p>
    <w:p w14:paraId="31F34F31" w14:textId="77777777" w:rsidR="007D0B54" w:rsidRPr="00717E99" w:rsidRDefault="007D0B54" w:rsidP="00C67DE1">
      <w:pPr>
        <w:spacing w:before="360"/>
        <w:rPr>
          <w:sz w:val="20"/>
          <w:szCs w:val="20"/>
        </w:rPr>
      </w:pPr>
      <w:r w:rsidRPr="00717E99">
        <w:rPr>
          <w:sz w:val="20"/>
          <w:szCs w:val="20"/>
        </w:rPr>
        <w:t>________________________</w:t>
      </w:r>
    </w:p>
    <w:p w14:paraId="5E31EB3B" w14:textId="77777777" w:rsidR="00881147" w:rsidRPr="0014306C" w:rsidRDefault="00097F8C" w:rsidP="00C67DE1">
      <w:pPr>
        <w:rPr>
          <w:sz w:val="20"/>
          <w:szCs w:val="20"/>
          <w:lang w:val="fr-FR"/>
        </w:rPr>
      </w:pPr>
      <w:r w:rsidRPr="00717E99">
        <w:rPr>
          <w:noProof/>
          <w:sz w:val="20"/>
          <w:szCs w:val="20"/>
          <w:lang w:val="fr-FR"/>
        </w:rPr>
        <mc:AlternateContent>
          <mc:Choice Requires="wps">
            <w:drawing>
              <wp:anchor distT="0" distB="0" distL="114300" distR="114300" simplePos="0" relativeHeight="251658240" behindDoc="0" locked="1" layoutInCell="0" allowOverlap="0" wp14:anchorId="6D2E64A5" wp14:editId="11382C5F">
                <wp:simplePos x="0" y="0"/>
                <wp:positionH relativeFrom="page">
                  <wp:posOffset>563245</wp:posOffset>
                </wp:positionH>
                <wp:positionV relativeFrom="page">
                  <wp:posOffset>9383395</wp:posOffset>
                </wp:positionV>
                <wp:extent cx="6578600" cy="879475"/>
                <wp:effectExtent l="0" t="0" r="12700" b="1587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5A67" w14:textId="429449B6" w:rsidR="00097F8C" w:rsidRPr="00717E99" w:rsidRDefault="00F71E28" w:rsidP="00FA0F34">
                            <w:pPr>
                              <w:spacing w:after="40"/>
                              <w:ind w:left="57"/>
                              <w:rPr>
                                <w:b/>
                              </w:rPr>
                            </w:pPr>
                            <w:r w:rsidRPr="00717E99">
                              <w:rPr>
                                <w:b/>
                              </w:rPr>
                              <w:t>Copie</w:t>
                            </w:r>
                            <w:r w:rsidR="00697876">
                              <w:rPr>
                                <w:b/>
                              </w:rPr>
                              <w:t>s</w:t>
                            </w:r>
                          </w:p>
                          <w:p w14:paraId="0B49AE07" w14:textId="44D29D2B" w:rsidR="00697876" w:rsidRPr="00697876" w:rsidRDefault="00697876" w:rsidP="00697876">
                            <w:pPr>
                              <w:ind w:left="57"/>
                              <w:rPr>
                                <w:sz w:val="16"/>
                                <w:szCs w:val="16"/>
                              </w:rPr>
                            </w:pPr>
                            <w:r>
                              <w:rPr>
                                <w:sz w:val="16"/>
                                <w:szCs w:val="16"/>
                              </w:rPr>
                              <w:t xml:space="preserve">- </w:t>
                            </w:r>
                            <w:r w:rsidRPr="00697876">
                              <w:rPr>
                                <w:sz w:val="16"/>
                                <w:szCs w:val="16"/>
                              </w:rPr>
                              <w:t>Botschaft von Brasilien / Monbijoustrasse 68, 3007 Bern / Fax: 031 371 05 25 / E-Mail: brasemb.berna@itamaraty.gov.br</w:t>
                            </w:r>
                          </w:p>
                          <w:p w14:paraId="24A5F69F" w14:textId="46C53B2C" w:rsidR="00697876" w:rsidRPr="00697876" w:rsidRDefault="00697876" w:rsidP="00697876">
                            <w:pPr>
                              <w:ind w:left="57"/>
                              <w:rPr>
                                <w:sz w:val="16"/>
                                <w:szCs w:val="16"/>
                              </w:rPr>
                            </w:pPr>
                            <w:r>
                              <w:rPr>
                                <w:sz w:val="16"/>
                                <w:szCs w:val="16"/>
                              </w:rPr>
                              <w:t xml:space="preserve">- </w:t>
                            </w:r>
                            <w:r w:rsidRPr="00697876">
                              <w:rPr>
                                <w:sz w:val="16"/>
                                <w:szCs w:val="16"/>
                              </w:rPr>
                              <w:t>Botschaft der Republik Kolumbien / Zieglerstrasse 29, 3007 Bern / Fax: 031 350 14 09 / E-Mail: esuiza@cancilleria.gov.co</w:t>
                            </w:r>
                          </w:p>
                          <w:p w14:paraId="0DF2EE75" w14:textId="04D4A2B1" w:rsidR="00697876" w:rsidRPr="00697876" w:rsidRDefault="00697876" w:rsidP="00697876">
                            <w:pPr>
                              <w:ind w:left="57"/>
                              <w:rPr>
                                <w:sz w:val="16"/>
                                <w:szCs w:val="16"/>
                              </w:rPr>
                            </w:pPr>
                            <w:r>
                              <w:rPr>
                                <w:sz w:val="16"/>
                                <w:szCs w:val="16"/>
                              </w:rPr>
                              <w:t xml:space="preserve">- </w:t>
                            </w:r>
                            <w:r w:rsidRPr="00697876">
                              <w:rPr>
                                <w:sz w:val="16"/>
                                <w:szCs w:val="16"/>
                              </w:rPr>
                              <w:t>Botschaft von Spanien, Kalcheggweg 24, 3006 Bern / Fax: 031 350 52 55 / E-Mail: emb.berna@maec.es</w:t>
                            </w:r>
                          </w:p>
                          <w:p w14:paraId="52207352" w14:textId="70D1FAED" w:rsidR="00697876" w:rsidRPr="00CF68A0" w:rsidRDefault="00697876" w:rsidP="00697876">
                            <w:pPr>
                              <w:ind w:left="57"/>
                              <w:rPr>
                                <w:sz w:val="16"/>
                                <w:szCs w:val="16"/>
                              </w:rPr>
                            </w:pPr>
                            <w:r>
                              <w:rPr>
                                <w:sz w:val="16"/>
                                <w:szCs w:val="16"/>
                              </w:rPr>
                              <w:t xml:space="preserve">- </w:t>
                            </w:r>
                            <w:r w:rsidRPr="00697876">
                              <w:rPr>
                                <w:sz w:val="16"/>
                                <w:szCs w:val="16"/>
                              </w:rPr>
                              <w:t>Botschaft der Vereinigten Staaten von Amerika, Sulgeneckstrasse 19, 3007 Bern</w:t>
                            </w:r>
                            <w:r>
                              <w:rPr>
                                <w:sz w:val="16"/>
                                <w:szCs w:val="16"/>
                              </w:rPr>
                              <w:t xml:space="preserve"> / </w:t>
                            </w:r>
                            <w:r w:rsidRPr="00697876">
                              <w:rPr>
                                <w:sz w:val="16"/>
                                <w:szCs w:val="16"/>
                              </w:rPr>
                              <w:t xml:space="preserve">Fax: 031 357 73 20 / E-Mail: bernpa@state.gov </w:t>
                            </w:r>
                          </w:p>
                          <w:p w14:paraId="2497FD82" w14:textId="68AC76FC" w:rsidR="00CF68A0" w:rsidRPr="00CF68A0" w:rsidRDefault="00CF68A0" w:rsidP="00697876">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E64A5" id="_x0000_t202" coordsize="21600,21600" o:spt="202" path="m,l,21600r21600,l21600,xe">
                <v:stroke joinstyle="miter"/>
                <v:path gradientshapeok="t" o:connecttype="rect"/>
              </v:shapetype>
              <v:shape id="Textfeld 4" o:spid="_x0000_s1026" type="#_x0000_t202" style="position:absolute;margin-left:44.35pt;margin-top:738.85pt;width:518pt;height:6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" o:allowincell="f" o:allowoverlap="f" filled="f" stroked="f">
                <v:textbox inset="0,0,0,0">
                  <w:txbxContent>
                    <w:p w14:paraId="4E0B5A67" w14:textId="429449B6" w:rsidR="00097F8C" w:rsidRPr="00717E99" w:rsidRDefault="00F71E28" w:rsidP="00FA0F34">
                      <w:pPr>
                        <w:spacing w:after="40"/>
                        <w:ind w:left="57"/>
                        <w:rPr>
                          <w:b/>
                        </w:rPr>
                      </w:pPr>
                      <w:r w:rsidRPr="00717E99">
                        <w:rPr>
                          <w:b/>
                        </w:rPr>
                        <w:t>Copie</w:t>
                      </w:r>
                      <w:r w:rsidR="00697876">
                        <w:rPr>
                          <w:b/>
                        </w:rPr>
                        <w:t>s</w:t>
                      </w:r>
                    </w:p>
                    <w:p w14:paraId="0B49AE07" w14:textId="44D29D2B" w:rsidR="00697876" w:rsidRPr="00697876" w:rsidRDefault="00697876" w:rsidP="00697876">
                      <w:pPr>
                        <w:ind w:left="57"/>
                        <w:rPr>
                          <w:sz w:val="16"/>
                          <w:szCs w:val="16"/>
                        </w:rPr>
                      </w:pPr>
                      <w:r>
                        <w:rPr>
                          <w:sz w:val="16"/>
                          <w:szCs w:val="16"/>
                        </w:rPr>
                        <w:t xml:space="preserve">- </w:t>
                      </w:r>
                      <w:r w:rsidRPr="00697876">
                        <w:rPr>
                          <w:sz w:val="16"/>
                          <w:szCs w:val="16"/>
                        </w:rPr>
                        <w:t>Botschaft von Brasilien / Monbijoustrasse 68, 3007 Bern / Fax: 031 371 05 25 / E-Mail: brasemb.berna@itamaraty.gov.br</w:t>
                      </w:r>
                    </w:p>
                    <w:p w14:paraId="24A5F69F" w14:textId="46C53B2C" w:rsidR="00697876" w:rsidRPr="00697876" w:rsidRDefault="00697876" w:rsidP="00697876">
                      <w:pPr>
                        <w:ind w:left="57"/>
                        <w:rPr>
                          <w:sz w:val="16"/>
                          <w:szCs w:val="16"/>
                        </w:rPr>
                      </w:pPr>
                      <w:r>
                        <w:rPr>
                          <w:sz w:val="16"/>
                          <w:szCs w:val="16"/>
                        </w:rPr>
                        <w:t xml:space="preserve">- </w:t>
                      </w:r>
                      <w:r w:rsidRPr="00697876">
                        <w:rPr>
                          <w:sz w:val="16"/>
                          <w:szCs w:val="16"/>
                        </w:rPr>
                        <w:t>Botschaft der Republik Kolumbien / Zieglerstrasse 29, 3007 Bern / Fax: 031 350 14 09 / E-Mail: esuiza@cancilleria.gov.co</w:t>
                      </w:r>
                    </w:p>
                    <w:p w14:paraId="0DF2EE75" w14:textId="04D4A2B1" w:rsidR="00697876" w:rsidRPr="00697876" w:rsidRDefault="00697876" w:rsidP="00697876">
                      <w:pPr>
                        <w:ind w:left="57"/>
                        <w:rPr>
                          <w:sz w:val="16"/>
                          <w:szCs w:val="16"/>
                        </w:rPr>
                      </w:pPr>
                      <w:r>
                        <w:rPr>
                          <w:sz w:val="16"/>
                          <w:szCs w:val="16"/>
                        </w:rPr>
                        <w:t xml:space="preserve">- </w:t>
                      </w:r>
                      <w:r w:rsidRPr="00697876">
                        <w:rPr>
                          <w:sz w:val="16"/>
                          <w:szCs w:val="16"/>
                        </w:rPr>
                        <w:t>Botschaft von Spanien, Kalcheggweg 24, 3006 Bern / Fax: 031 350 52 55 / E-Mail: emb.berna@maec.es</w:t>
                      </w:r>
                    </w:p>
                    <w:p w14:paraId="52207352" w14:textId="70D1FAED" w:rsidR="00697876" w:rsidRPr="00CF68A0" w:rsidRDefault="00697876" w:rsidP="00697876">
                      <w:pPr>
                        <w:ind w:left="57"/>
                        <w:rPr>
                          <w:sz w:val="16"/>
                          <w:szCs w:val="16"/>
                        </w:rPr>
                      </w:pPr>
                      <w:r>
                        <w:rPr>
                          <w:sz w:val="16"/>
                          <w:szCs w:val="16"/>
                        </w:rPr>
                        <w:t xml:space="preserve">- </w:t>
                      </w:r>
                      <w:r w:rsidRPr="00697876">
                        <w:rPr>
                          <w:sz w:val="16"/>
                          <w:szCs w:val="16"/>
                        </w:rPr>
                        <w:t>Botschaft der Vereinigten Staaten von Amerika, Sulgeneckstrasse 19, 3007 Bern</w:t>
                      </w:r>
                      <w:r>
                        <w:rPr>
                          <w:sz w:val="16"/>
                          <w:szCs w:val="16"/>
                        </w:rPr>
                        <w:t xml:space="preserve"> / </w:t>
                      </w:r>
                      <w:r w:rsidRPr="00697876">
                        <w:rPr>
                          <w:sz w:val="16"/>
                          <w:szCs w:val="16"/>
                        </w:rPr>
                        <w:t xml:space="preserve">Fax: 031 357 73 20 / E-Mail: bernpa@state.gov </w:t>
                      </w:r>
                    </w:p>
                    <w:p w14:paraId="2497FD82" w14:textId="68AC76FC" w:rsidR="00CF68A0" w:rsidRPr="00CF68A0" w:rsidRDefault="00CF68A0" w:rsidP="00697876">
                      <w:pPr>
                        <w:rPr>
                          <w:sz w:val="16"/>
                          <w:szCs w:val="16"/>
                        </w:rPr>
                      </w:pP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FE3A1" w14:textId="77777777" w:rsidR="003241FF" w:rsidRPr="008702FA" w:rsidRDefault="003241FF" w:rsidP="00553907">
      <w:r w:rsidRPr="008702FA">
        <w:separator/>
      </w:r>
    </w:p>
  </w:endnote>
  <w:endnote w:type="continuationSeparator" w:id="0">
    <w:p w14:paraId="3F99FF04" w14:textId="77777777" w:rsidR="003241FF" w:rsidRPr="008702FA" w:rsidRDefault="003241F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BD0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8C59CF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BD6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87D041B" wp14:editId="4F13548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C250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39F8FC6" wp14:editId="0B5B5DA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81E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245E0E" wp14:editId="4D39142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AA8D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70106" w14:textId="77777777" w:rsidR="003241FF" w:rsidRPr="008702FA" w:rsidRDefault="003241FF" w:rsidP="00553907">
      <w:r w:rsidRPr="008702FA">
        <w:separator/>
      </w:r>
    </w:p>
  </w:footnote>
  <w:footnote w:type="continuationSeparator" w:id="0">
    <w:p w14:paraId="325179C9" w14:textId="77777777" w:rsidR="003241FF" w:rsidRPr="008702FA" w:rsidRDefault="003241F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6E"/>
    <w:rsid w:val="00002B8C"/>
    <w:rsid w:val="0003368C"/>
    <w:rsid w:val="00040CB3"/>
    <w:rsid w:val="0004184B"/>
    <w:rsid w:val="00043F0F"/>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44AD"/>
    <w:rsid w:val="00204A77"/>
    <w:rsid w:val="00221C4F"/>
    <w:rsid w:val="002222A4"/>
    <w:rsid w:val="00223947"/>
    <w:rsid w:val="00226CD5"/>
    <w:rsid w:val="00234D23"/>
    <w:rsid w:val="002364C8"/>
    <w:rsid w:val="002365A5"/>
    <w:rsid w:val="00241D51"/>
    <w:rsid w:val="0024492B"/>
    <w:rsid w:val="0025366E"/>
    <w:rsid w:val="00256D0B"/>
    <w:rsid w:val="00256E2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3D81"/>
    <w:rsid w:val="003241FF"/>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6B43"/>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3603"/>
    <w:rsid w:val="005A4E73"/>
    <w:rsid w:val="005B2BBF"/>
    <w:rsid w:val="005D6620"/>
    <w:rsid w:val="005E5E5F"/>
    <w:rsid w:val="005F6587"/>
    <w:rsid w:val="00600B0C"/>
    <w:rsid w:val="00602146"/>
    <w:rsid w:val="00604F5A"/>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97876"/>
    <w:rsid w:val="006B566F"/>
    <w:rsid w:val="006C4A39"/>
    <w:rsid w:val="006D01ED"/>
    <w:rsid w:val="006D21AC"/>
    <w:rsid w:val="006D75A8"/>
    <w:rsid w:val="006E09CE"/>
    <w:rsid w:val="006E2C30"/>
    <w:rsid w:val="006E410F"/>
    <w:rsid w:val="006E4C4B"/>
    <w:rsid w:val="00715E83"/>
    <w:rsid w:val="00717E99"/>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3997"/>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2906"/>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092A"/>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C1A99"/>
  <w15:docId w15:val="{7B138AC2-F96B-4F3B-8F05-F9402614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4354">
      <w:bodyDiv w:val="1"/>
      <w:marLeft w:val="0"/>
      <w:marRight w:val="0"/>
      <w:marTop w:val="0"/>
      <w:marBottom w:val="0"/>
      <w:divBdr>
        <w:top w:val="none" w:sz="0" w:space="0" w:color="auto"/>
        <w:left w:val="none" w:sz="0" w:space="0" w:color="auto"/>
        <w:bottom w:val="none" w:sz="0" w:space="0" w:color="auto"/>
        <w:right w:val="none" w:sz="0" w:space="0" w:color="auto"/>
      </w:divBdr>
    </w:div>
    <w:div w:id="208540464">
      <w:bodyDiv w:val="1"/>
      <w:marLeft w:val="0"/>
      <w:marRight w:val="0"/>
      <w:marTop w:val="0"/>
      <w:marBottom w:val="0"/>
      <w:divBdr>
        <w:top w:val="none" w:sz="0" w:space="0" w:color="auto"/>
        <w:left w:val="none" w:sz="0" w:space="0" w:color="auto"/>
        <w:bottom w:val="none" w:sz="0" w:space="0" w:color="auto"/>
        <w:right w:val="none" w:sz="0" w:space="0" w:color="auto"/>
      </w:divBdr>
    </w:div>
    <w:div w:id="1158693703">
      <w:bodyDiv w:val="1"/>
      <w:marLeft w:val="0"/>
      <w:marRight w:val="0"/>
      <w:marTop w:val="0"/>
      <w:marBottom w:val="0"/>
      <w:divBdr>
        <w:top w:val="none" w:sz="0" w:space="0" w:color="auto"/>
        <w:left w:val="none" w:sz="0" w:space="0" w:color="auto"/>
        <w:bottom w:val="none" w:sz="0" w:space="0" w:color="auto"/>
        <w:right w:val="none" w:sz="0" w:space="0" w:color="auto"/>
      </w:divBdr>
    </w:div>
    <w:div w:id="116143198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12450201">
      <w:bodyDiv w:val="1"/>
      <w:marLeft w:val="0"/>
      <w:marRight w:val="0"/>
      <w:marTop w:val="0"/>
      <w:marBottom w:val="0"/>
      <w:divBdr>
        <w:top w:val="none" w:sz="0" w:space="0" w:color="auto"/>
        <w:left w:val="none" w:sz="0" w:space="0" w:color="auto"/>
        <w:bottom w:val="none" w:sz="0" w:space="0" w:color="auto"/>
        <w:right w:val="none" w:sz="0" w:space="0" w:color="auto"/>
      </w:divBdr>
    </w:div>
    <w:div w:id="1513715948">
      <w:bodyDiv w:val="1"/>
      <w:marLeft w:val="0"/>
      <w:marRight w:val="0"/>
      <w:marTop w:val="0"/>
      <w:marBottom w:val="0"/>
      <w:divBdr>
        <w:top w:val="none" w:sz="0" w:space="0" w:color="auto"/>
        <w:left w:val="none" w:sz="0" w:space="0" w:color="auto"/>
        <w:bottom w:val="none" w:sz="0" w:space="0" w:color="auto"/>
        <w:right w:val="none" w:sz="0" w:space="0" w:color="auto"/>
      </w:divBdr>
    </w:div>
    <w:div w:id="1734231928">
      <w:bodyDiv w:val="1"/>
      <w:marLeft w:val="0"/>
      <w:marRight w:val="0"/>
      <w:marTop w:val="0"/>
      <w:marBottom w:val="0"/>
      <w:divBdr>
        <w:top w:val="none" w:sz="0" w:space="0" w:color="auto"/>
        <w:left w:val="none" w:sz="0" w:space="0" w:color="auto"/>
        <w:bottom w:val="none" w:sz="0" w:space="0" w:color="auto"/>
        <w:right w:val="none" w:sz="0" w:space="0" w:color="auto"/>
      </w:divBdr>
    </w:div>
    <w:div w:id="20548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hyperlink" Target="mailto:bern-protocol@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ern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uiza@cancilleria.gov.co"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1148</Words>
  <Characters>7072</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2024-11-20T07:37:00Z</dcterms:created>
  <dcterms:modified xsi:type="dcterms:W3CDTF">2024-11-20T12:30:00Z</dcterms:modified>
</cp:coreProperties>
</file>