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2B93" w14:textId="77777777" w:rsidR="007D0B54" w:rsidRPr="0080171D" w:rsidRDefault="007D0B54" w:rsidP="00C67DE1">
      <w:pPr>
        <w:spacing w:line="360" w:lineRule="auto"/>
        <w:rPr>
          <w:sz w:val="20"/>
          <w:szCs w:val="20"/>
        </w:rPr>
      </w:pPr>
      <w:r w:rsidRPr="0080171D">
        <w:rPr>
          <w:sz w:val="20"/>
          <w:szCs w:val="20"/>
        </w:rPr>
        <w:t>________________________</w:t>
      </w:r>
    </w:p>
    <w:p w14:paraId="20D37CB9" w14:textId="77777777" w:rsidR="007D0B54" w:rsidRPr="0080171D" w:rsidRDefault="007D0B54" w:rsidP="00C67DE1">
      <w:pPr>
        <w:spacing w:line="360" w:lineRule="auto"/>
        <w:rPr>
          <w:sz w:val="20"/>
          <w:szCs w:val="20"/>
        </w:rPr>
      </w:pPr>
      <w:r w:rsidRPr="0080171D">
        <w:rPr>
          <w:sz w:val="20"/>
          <w:szCs w:val="20"/>
        </w:rPr>
        <w:t>________________________</w:t>
      </w:r>
    </w:p>
    <w:p w14:paraId="6C648245" w14:textId="77777777" w:rsidR="007D0B54" w:rsidRPr="0080171D" w:rsidRDefault="007D0B54" w:rsidP="00C67DE1">
      <w:pPr>
        <w:spacing w:line="360" w:lineRule="auto"/>
        <w:rPr>
          <w:sz w:val="20"/>
          <w:szCs w:val="20"/>
        </w:rPr>
      </w:pPr>
      <w:r w:rsidRPr="0080171D">
        <w:rPr>
          <w:sz w:val="20"/>
          <w:szCs w:val="20"/>
        </w:rPr>
        <w:t>________________________</w:t>
      </w:r>
    </w:p>
    <w:p w14:paraId="66E692B1" w14:textId="77777777" w:rsidR="007D0B54" w:rsidRPr="0080171D" w:rsidRDefault="007D0B54" w:rsidP="00C67DE1">
      <w:pPr>
        <w:spacing w:line="360" w:lineRule="auto"/>
        <w:rPr>
          <w:sz w:val="20"/>
          <w:szCs w:val="20"/>
        </w:rPr>
      </w:pPr>
      <w:r w:rsidRPr="0080171D">
        <w:rPr>
          <w:sz w:val="20"/>
          <w:szCs w:val="20"/>
        </w:rPr>
        <w:t>________________________</w:t>
      </w:r>
    </w:p>
    <w:p w14:paraId="3696736F" w14:textId="77777777" w:rsidR="007D0B54" w:rsidRPr="0080171D" w:rsidRDefault="007D0B54" w:rsidP="00C67DE1">
      <w:pPr>
        <w:rPr>
          <w:sz w:val="20"/>
          <w:szCs w:val="20"/>
        </w:rPr>
      </w:pPr>
    </w:p>
    <w:p w14:paraId="44D728B7" w14:textId="77777777" w:rsidR="00EF5ECD" w:rsidRPr="0080171D" w:rsidRDefault="00EF5ECD" w:rsidP="00C67DE1">
      <w:pPr>
        <w:rPr>
          <w:sz w:val="20"/>
          <w:szCs w:val="20"/>
        </w:rPr>
      </w:pPr>
    </w:p>
    <w:p w14:paraId="51C540F4" w14:textId="77777777" w:rsidR="001152D8" w:rsidRPr="0080171D" w:rsidRDefault="001152D8" w:rsidP="001152D8">
      <w:pPr>
        <w:ind w:left="5670"/>
        <w:rPr>
          <w:sz w:val="20"/>
          <w:szCs w:val="20"/>
          <w:lang w:val="it-CH"/>
        </w:rPr>
      </w:pPr>
      <w:r w:rsidRPr="0080171D">
        <w:rPr>
          <w:sz w:val="20"/>
          <w:szCs w:val="20"/>
          <w:lang w:val="es-ES"/>
        </w:rPr>
        <w:t>Presidente de la República</w:t>
      </w:r>
    </w:p>
    <w:p w14:paraId="17599ECB" w14:textId="77777777" w:rsidR="001152D8" w:rsidRPr="0080171D" w:rsidRDefault="001152D8" w:rsidP="001152D8">
      <w:pPr>
        <w:spacing w:after="40"/>
        <w:ind w:left="5670"/>
        <w:rPr>
          <w:sz w:val="20"/>
          <w:szCs w:val="20"/>
          <w:lang w:val="it-CH"/>
        </w:rPr>
      </w:pPr>
      <w:r w:rsidRPr="0080171D">
        <w:rPr>
          <w:sz w:val="20"/>
          <w:szCs w:val="20"/>
          <w:lang w:val="it-CH"/>
        </w:rPr>
        <w:t>Nayib Bukele</w:t>
      </w:r>
    </w:p>
    <w:p w14:paraId="642D9687" w14:textId="795E427C" w:rsidR="001152D8" w:rsidRPr="0080171D" w:rsidRDefault="001152D8" w:rsidP="001152D8">
      <w:pPr>
        <w:spacing w:after="40"/>
        <w:ind w:left="5670"/>
        <w:rPr>
          <w:b/>
          <w:bCs/>
          <w:sz w:val="20"/>
          <w:szCs w:val="20"/>
          <w:lang w:val="it-CH"/>
        </w:rPr>
      </w:pPr>
      <w:r w:rsidRPr="0080171D">
        <w:rPr>
          <w:b/>
          <w:bCs/>
          <w:sz w:val="20"/>
          <w:szCs w:val="20"/>
          <w:lang w:val="it-CH"/>
        </w:rPr>
        <w:t xml:space="preserve">Email: </w:t>
      </w:r>
      <w:hyperlink r:id="rId8" w:history="1">
        <w:r w:rsidRPr="0080171D">
          <w:rPr>
            <w:rStyle w:val="Hyperlink"/>
            <w:b/>
            <w:bCs/>
            <w:sz w:val="20"/>
            <w:szCs w:val="20"/>
            <w:lang w:val="it-CH"/>
          </w:rPr>
          <w:t>contacto@presidencia.gob.sv</w:t>
        </w:r>
      </w:hyperlink>
      <w:r w:rsidRPr="0080171D">
        <w:rPr>
          <w:b/>
          <w:bCs/>
          <w:sz w:val="20"/>
          <w:szCs w:val="20"/>
          <w:lang w:val="it-CH"/>
        </w:rPr>
        <w:br/>
        <w:t xml:space="preserve">Twitter/X: @nayibbukele </w:t>
      </w:r>
      <w:r w:rsidRPr="0080171D">
        <w:rPr>
          <w:b/>
          <w:bCs/>
          <w:sz w:val="20"/>
          <w:szCs w:val="20"/>
          <w:lang w:val="it-CH"/>
        </w:rPr>
        <w:br/>
        <w:t>Facebook: @PresidenciaSV</w:t>
      </w:r>
      <w:r w:rsidRPr="0080171D">
        <w:rPr>
          <w:b/>
          <w:bCs/>
          <w:sz w:val="20"/>
          <w:szCs w:val="20"/>
          <w:lang w:val="it-CH"/>
        </w:rPr>
        <w:br/>
        <w:t>Instagram: @nayibbukele</w:t>
      </w:r>
    </w:p>
    <w:p w14:paraId="223DC3D9" w14:textId="57E643FB" w:rsidR="007D0B54" w:rsidRPr="0080171D" w:rsidRDefault="007D0B54" w:rsidP="00C67DE1">
      <w:pPr>
        <w:spacing w:before="840" w:after="840"/>
        <w:ind w:left="5670"/>
        <w:rPr>
          <w:sz w:val="20"/>
          <w:szCs w:val="20"/>
          <w:lang w:val="it-CH"/>
        </w:rPr>
      </w:pPr>
      <w:r w:rsidRPr="0080171D">
        <w:rPr>
          <w:sz w:val="20"/>
          <w:szCs w:val="20"/>
        </w:rPr>
        <w:t>________________________</w:t>
      </w:r>
    </w:p>
    <w:p w14:paraId="43291424" w14:textId="27CFE281" w:rsidR="008F4666" w:rsidRPr="008F4666" w:rsidRDefault="008F4666" w:rsidP="008F4666">
      <w:pPr>
        <w:pStyle w:val="AbschnittAbstandimText"/>
        <w:rPr>
          <w:sz w:val="20"/>
          <w:szCs w:val="20"/>
          <w:lang w:val="en-GB"/>
        </w:rPr>
      </w:pPr>
      <w:r w:rsidRPr="008F4666">
        <w:rPr>
          <w:sz w:val="20"/>
          <w:szCs w:val="20"/>
          <w:lang w:val="en-GB"/>
        </w:rPr>
        <w:t>Sr. Nayib Bukele:</w:t>
      </w:r>
    </w:p>
    <w:p w14:paraId="2284B1F9" w14:textId="6A41D8F7" w:rsidR="008F4666" w:rsidRPr="008F4666" w:rsidRDefault="008F4666" w:rsidP="008F4666">
      <w:pPr>
        <w:pStyle w:val="AbschnittAbstandimText"/>
        <w:rPr>
          <w:sz w:val="20"/>
          <w:szCs w:val="20"/>
          <w:lang w:val="en-GB"/>
        </w:rPr>
      </w:pPr>
      <w:r w:rsidRPr="008F4666">
        <w:rPr>
          <w:sz w:val="20"/>
          <w:szCs w:val="20"/>
          <w:lang w:val="en-GB"/>
        </w:rPr>
        <w:t xml:space="preserve">Le escribo para expresarle mi profunda preocupación por </w:t>
      </w:r>
      <w:r w:rsidRPr="008F4666">
        <w:rPr>
          <w:b/>
          <w:bCs/>
          <w:sz w:val="20"/>
          <w:szCs w:val="20"/>
          <w:lang w:val="en-GB"/>
        </w:rPr>
        <w:t>Fidel Zavala</w:t>
      </w:r>
      <w:r w:rsidRPr="008F4666">
        <w:rPr>
          <w:sz w:val="20"/>
          <w:szCs w:val="20"/>
          <w:lang w:val="en-GB"/>
        </w:rPr>
        <w:t>, portavoz de la Unidad de Defensa de Derechos Humanos y Comunitarios (UNIDEHC), y su reciente traslado a la prisión de Mariona. Su detención parece ser un acto de represalia directo por su labor de documentación y denuncia de tortura y otros malos tratos, muertes y otros abusos cometidos en las prisiones bajo el régimen de excepción nacional. El testimonio de Zavala ha sido crucial para sacar a la luz estas violaciones, lo que suscita graves preocupaciones de que su detención tenga por objeto silenciar su trabajo y desalentar nuevas denuncias de abusos cometidos por el Estado. Su reciente traslado a la prisión de Mariona pone en peligro inminente su vida y su integridad personal, ya que actualmente se encuentra bajo la custodia de guardias a quienes anteriormente denunció por tortura y otros malos tratos a personas detenidas.</w:t>
      </w:r>
    </w:p>
    <w:p w14:paraId="0D4FBCF5" w14:textId="37949EE6" w:rsidR="008F4666" w:rsidRPr="008F4666" w:rsidRDefault="008F4666" w:rsidP="008F4666">
      <w:pPr>
        <w:pStyle w:val="AbschnittAbstandimText"/>
        <w:rPr>
          <w:sz w:val="20"/>
          <w:szCs w:val="20"/>
          <w:lang w:val="en-GB"/>
        </w:rPr>
      </w:pPr>
      <w:r w:rsidRPr="008F4666">
        <w:rPr>
          <w:sz w:val="20"/>
          <w:szCs w:val="20"/>
          <w:lang w:val="en-GB"/>
        </w:rPr>
        <w:t xml:space="preserve">Como sabrán, la UNIDEHC ha desempeñado un papel fundamental en la denuncia de graves violaciones de los derechos humanos, en particular de las relacionadas con el régimen de excepción. Según la información disponible, Zavala fue detenido poco después de que la UNIDEHC respaldara una denuncia ante la Procuraduría para la Defensa de los Derechos Humanos por la detención de líderes comunitarios de La Floresta, que luchaban contra el desalojo forzoso de sus tierras. </w:t>
      </w:r>
    </w:p>
    <w:p w14:paraId="6A2C3C36" w14:textId="4BD6086F" w:rsidR="008F4666" w:rsidRPr="008F4666" w:rsidRDefault="008F4666" w:rsidP="008F4666">
      <w:pPr>
        <w:pStyle w:val="AbschnittAbstandimText"/>
        <w:rPr>
          <w:sz w:val="20"/>
          <w:szCs w:val="20"/>
          <w:lang w:val="en-GB"/>
        </w:rPr>
      </w:pPr>
      <w:r w:rsidRPr="008F4666">
        <w:rPr>
          <w:sz w:val="20"/>
          <w:szCs w:val="20"/>
          <w:lang w:val="en-GB"/>
        </w:rPr>
        <w:t>Además de la detención de Zavala y la redada en las oficinas de la UNIDEHC, según informes, más de 20 personas de La Floresta han sido detenidas, lo que aumenta la preocupación por la creciente represión contra quienes defienden los derechos de tierras y la organización comunitaria. Se trata de una serie de sucesos alarmantes, que parecen formar parte de una estrategia más amplia para criminalizar a los defensores y defensoras de los derechos humanos en el país.</w:t>
      </w:r>
    </w:p>
    <w:p w14:paraId="3E0ED595" w14:textId="77777777" w:rsidR="008F4666" w:rsidRPr="008F4666" w:rsidRDefault="008F4666" w:rsidP="008F4666">
      <w:pPr>
        <w:pStyle w:val="AbschnittAbstandimText"/>
        <w:rPr>
          <w:b/>
          <w:bCs/>
          <w:sz w:val="20"/>
          <w:szCs w:val="20"/>
          <w:lang w:val="en-GB"/>
        </w:rPr>
      </w:pPr>
      <w:r w:rsidRPr="008F4666">
        <w:rPr>
          <w:b/>
          <w:bCs/>
          <w:sz w:val="20"/>
          <w:szCs w:val="20"/>
          <w:lang w:val="en-GB"/>
        </w:rPr>
        <w:t>Dada la gravedad de la situación, lo insto a:</w:t>
      </w:r>
    </w:p>
    <w:p w14:paraId="5A249988" w14:textId="3AAC25ED" w:rsidR="008F4666" w:rsidRPr="008F4666" w:rsidRDefault="008F4666" w:rsidP="008F4666">
      <w:pPr>
        <w:pStyle w:val="AbschnittAbstandimText"/>
        <w:numPr>
          <w:ilvl w:val="0"/>
          <w:numId w:val="21"/>
        </w:numPr>
        <w:rPr>
          <w:b/>
          <w:bCs/>
          <w:sz w:val="20"/>
          <w:szCs w:val="20"/>
          <w:lang w:val="en-GB"/>
        </w:rPr>
      </w:pPr>
      <w:r w:rsidRPr="008F4666">
        <w:rPr>
          <w:b/>
          <w:bCs/>
          <w:sz w:val="20"/>
          <w:szCs w:val="20"/>
          <w:lang w:val="en-GB"/>
        </w:rPr>
        <w:t xml:space="preserve">Adoptar medidas inmediatas para garantizar la integridad personal y el derecho a un juicio justo de Fidel Zavala y todas las personas detenidas tras la redada en la sede de la UNIDEHC. </w:t>
      </w:r>
    </w:p>
    <w:p w14:paraId="4922DF88" w14:textId="5351ADEC" w:rsidR="008F4666" w:rsidRPr="008F4666" w:rsidRDefault="008F4666" w:rsidP="008F4666">
      <w:pPr>
        <w:pStyle w:val="AbschnittAbstandimText"/>
        <w:numPr>
          <w:ilvl w:val="0"/>
          <w:numId w:val="21"/>
        </w:numPr>
        <w:rPr>
          <w:b/>
          <w:bCs/>
          <w:sz w:val="20"/>
          <w:szCs w:val="20"/>
          <w:lang w:val="en-GB"/>
        </w:rPr>
      </w:pPr>
      <w:r w:rsidRPr="008F4666">
        <w:rPr>
          <w:b/>
          <w:bCs/>
          <w:sz w:val="20"/>
          <w:szCs w:val="20"/>
          <w:lang w:val="en-GB"/>
        </w:rPr>
        <w:t xml:space="preserve">Garantizar que las condiciones de su detención son humanas y acordes al derecho y las normas internacionales de derechos humanos, incluidas las Reglas Nelson Mandela. </w:t>
      </w:r>
    </w:p>
    <w:p w14:paraId="7005F308" w14:textId="7F8A26C0" w:rsidR="008F4666" w:rsidRPr="008F4666" w:rsidRDefault="008F4666" w:rsidP="008F4666">
      <w:pPr>
        <w:pStyle w:val="AbschnittAbstandimText"/>
        <w:numPr>
          <w:ilvl w:val="0"/>
          <w:numId w:val="21"/>
        </w:numPr>
        <w:rPr>
          <w:b/>
          <w:bCs/>
          <w:sz w:val="20"/>
          <w:szCs w:val="20"/>
          <w:lang w:val="en-GB"/>
        </w:rPr>
      </w:pPr>
      <w:r w:rsidRPr="008F4666">
        <w:rPr>
          <w:b/>
          <w:bCs/>
          <w:sz w:val="20"/>
          <w:szCs w:val="20"/>
          <w:lang w:val="en-GB"/>
        </w:rPr>
        <w:t xml:space="preserve">Trasladar a Zavala a otro lugar de detención en el que no haya guardias que él denunciara anteriormente por tortura y otros malos tratos y muertes en centros de detención. </w:t>
      </w:r>
    </w:p>
    <w:p w14:paraId="2F496E32" w14:textId="77777777" w:rsidR="008F4666" w:rsidRPr="008F4666" w:rsidRDefault="008F4666" w:rsidP="008F4666">
      <w:pPr>
        <w:pStyle w:val="AbschnittAbstandimText"/>
        <w:rPr>
          <w:b/>
          <w:bCs/>
          <w:sz w:val="20"/>
          <w:szCs w:val="20"/>
          <w:lang w:val="en-GB"/>
        </w:rPr>
      </w:pPr>
      <w:r w:rsidRPr="008F4666">
        <w:rPr>
          <w:b/>
          <w:bCs/>
          <w:sz w:val="20"/>
          <w:szCs w:val="20"/>
          <w:lang w:val="en-GB"/>
        </w:rPr>
        <w:t>Además, lo insto encarecidamente a tomar todas las medidas necesarias para garantizar que los defensores y defensoras de los derechos humanos, los líderes comunitarios y las organizaciones de la sociedad civil pueden desarrollar su labor sin temor a represalias, lo que incluye poner fin al uso indebido del derecho penal para perseguir y criminalizar la defensa de los derechos humanos.</w:t>
      </w:r>
    </w:p>
    <w:p w14:paraId="2F154A68" w14:textId="77777777" w:rsidR="008F4666" w:rsidRPr="008F4666" w:rsidRDefault="008F4666" w:rsidP="008F4666">
      <w:pPr>
        <w:pStyle w:val="AbschnittAbstandimText"/>
        <w:rPr>
          <w:sz w:val="20"/>
          <w:szCs w:val="20"/>
          <w:lang w:val="en-GB"/>
        </w:rPr>
      </w:pPr>
    </w:p>
    <w:p w14:paraId="22064DFA" w14:textId="61E2234C" w:rsidR="001152D8" w:rsidRPr="0080171D" w:rsidRDefault="008F4666" w:rsidP="008F4666">
      <w:pPr>
        <w:pStyle w:val="AbschnittAbstandimText"/>
        <w:rPr>
          <w:sz w:val="20"/>
          <w:szCs w:val="20"/>
          <w:lang w:val="en-GB"/>
        </w:rPr>
      </w:pPr>
      <w:r w:rsidRPr="008F4666">
        <w:rPr>
          <w:sz w:val="20"/>
          <w:szCs w:val="20"/>
          <w:lang w:val="en-GB"/>
        </w:rPr>
        <w:t xml:space="preserve">Atentamente, </w:t>
      </w:r>
    </w:p>
    <w:p w14:paraId="4556FC3C" w14:textId="77777777" w:rsidR="007D0B54" w:rsidRPr="0080171D" w:rsidRDefault="007D0B54" w:rsidP="00C67DE1">
      <w:pPr>
        <w:spacing w:before="360"/>
        <w:rPr>
          <w:sz w:val="20"/>
          <w:szCs w:val="20"/>
        </w:rPr>
      </w:pPr>
      <w:r w:rsidRPr="0080171D">
        <w:rPr>
          <w:sz w:val="20"/>
          <w:szCs w:val="20"/>
        </w:rPr>
        <w:t>________________________</w:t>
      </w:r>
    </w:p>
    <w:p w14:paraId="351763C9" w14:textId="77777777" w:rsidR="00881147" w:rsidRPr="0014306C" w:rsidRDefault="00097F8C" w:rsidP="00C67DE1">
      <w:pPr>
        <w:rPr>
          <w:sz w:val="20"/>
          <w:szCs w:val="20"/>
          <w:lang w:val="fr-FR"/>
        </w:rPr>
      </w:pPr>
      <w:r w:rsidRPr="0080171D">
        <w:rPr>
          <w:noProof/>
          <w:sz w:val="20"/>
          <w:szCs w:val="20"/>
          <w:lang w:val="fr-FR"/>
        </w:rPr>
        <mc:AlternateContent>
          <mc:Choice Requires="wps">
            <w:drawing>
              <wp:anchor distT="0" distB="0" distL="114300" distR="114300" simplePos="0" relativeHeight="251658240" behindDoc="0" locked="1" layoutInCell="0" allowOverlap="0" wp14:anchorId="6F6B2630" wp14:editId="7CA4EA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881E" w14:textId="5797D004" w:rsidR="00097F8C" w:rsidRPr="002222A4" w:rsidRDefault="00F71E28" w:rsidP="00FA0F34">
                            <w:pPr>
                              <w:spacing w:after="40"/>
                              <w:ind w:left="57"/>
                              <w:rPr>
                                <w:b/>
                              </w:rPr>
                            </w:pPr>
                            <w:r w:rsidRPr="0080171D">
                              <w:rPr>
                                <w:b/>
                              </w:rPr>
                              <w:t>Copi</w:t>
                            </w:r>
                            <w:r w:rsidR="008F4666">
                              <w:rPr>
                                <w:b/>
                              </w:rPr>
                              <w:t>a</w:t>
                            </w:r>
                          </w:p>
                          <w:p w14:paraId="4DE75B57" w14:textId="77777777" w:rsidR="0080171D" w:rsidRDefault="0080171D" w:rsidP="0080171D">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496BCD8" w14:textId="4ACEDE5B" w:rsidR="00CF68A0" w:rsidRPr="00CF68A0" w:rsidRDefault="0080171D" w:rsidP="00CF68A0">
                            <w:pPr>
                              <w:ind w:left="57"/>
                              <w:rPr>
                                <w:sz w:val="16"/>
                                <w:szCs w:val="16"/>
                              </w:rPr>
                            </w:pPr>
                            <w:r w:rsidRPr="0080171D">
                              <w:rPr>
                                <w:rFonts w:cs="Arial"/>
                              </w:rPr>
                              <w:t>Fax: 022 738 47 44, E-mail: mision.ginebra@rre.gob.sv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B263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74881E" w14:textId="5797D004" w:rsidR="00097F8C" w:rsidRPr="002222A4" w:rsidRDefault="00F71E28" w:rsidP="00FA0F34">
                      <w:pPr>
                        <w:spacing w:after="40"/>
                        <w:ind w:left="57"/>
                        <w:rPr>
                          <w:b/>
                        </w:rPr>
                      </w:pPr>
                      <w:r w:rsidRPr="0080171D">
                        <w:rPr>
                          <w:b/>
                        </w:rPr>
                        <w:t>Copi</w:t>
                      </w:r>
                      <w:r w:rsidR="008F4666">
                        <w:rPr>
                          <w:b/>
                        </w:rPr>
                        <w:t>a</w:t>
                      </w:r>
                    </w:p>
                    <w:p w14:paraId="4DE75B57" w14:textId="77777777" w:rsidR="0080171D" w:rsidRDefault="0080171D" w:rsidP="0080171D">
                      <w:pPr>
                        <w:ind w:left="57"/>
                        <w:rPr>
                          <w:rFonts w:cs="Arial"/>
                          <w:lang w:val="fr-FR"/>
                        </w:rPr>
                      </w:pPr>
                      <w:r w:rsidRPr="008F729C">
                        <w:rPr>
                          <w:rFonts w:cs="Arial"/>
                          <w:lang w:val="fr-FR"/>
                        </w:rPr>
                        <w:t>Ambassade de la République d'El Salvador</w:t>
                      </w:r>
                      <w:r>
                        <w:rPr>
                          <w:rFonts w:cs="Arial"/>
                          <w:lang w:val="fr-FR"/>
                        </w:rPr>
                        <w:t xml:space="preserve">, </w:t>
                      </w:r>
                      <w:r w:rsidRPr="008F729C">
                        <w:rPr>
                          <w:rFonts w:cs="Arial"/>
                          <w:lang w:val="fr-FR"/>
                        </w:rPr>
                        <w:t>Rue de Lausanne 65</w:t>
                      </w:r>
                      <w:r>
                        <w:rPr>
                          <w:rFonts w:cs="Arial"/>
                          <w:lang w:val="fr-FR"/>
                        </w:rPr>
                        <w:t xml:space="preserve">, </w:t>
                      </w:r>
                      <w:r w:rsidRPr="008F729C">
                        <w:rPr>
                          <w:rFonts w:cs="Arial"/>
                          <w:lang w:val="fr-FR"/>
                        </w:rPr>
                        <w:t>1202 Genève</w:t>
                      </w:r>
                    </w:p>
                    <w:p w14:paraId="2496BCD8" w14:textId="4ACEDE5B" w:rsidR="00CF68A0" w:rsidRPr="00CF68A0" w:rsidRDefault="0080171D" w:rsidP="00CF68A0">
                      <w:pPr>
                        <w:ind w:left="57"/>
                        <w:rPr>
                          <w:sz w:val="16"/>
                          <w:szCs w:val="16"/>
                        </w:rPr>
                      </w:pPr>
                      <w:r w:rsidRPr="0080171D">
                        <w:rPr>
                          <w:rFonts w:cs="Arial"/>
                        </w:rPr>
                        <w:t>Fax: 022 738 47 44, E-mail: mision.ginebra@rre.gob.sv</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042A" w14:textId="77777777" w:rsidR="00F5386F" w:rsidRPr="008702FA" w:rsidRDefault="00F5386F" w:rsidP="00553907">
      <w:r w:rsidRPr="008702FA">
        <w:separator/>
      </w:r>
    </w:p>
  </w:endnote>
  <w:endnote w:type="continuationSeparator" w:id="0">
    <w:p w14:paraId="443CBE20" w14:textId="77777777" w:rsidR="00F5386F" w:rsidRPr="008702FA" w:rsidRDefault="00F5386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698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51E48A" wp14:editId="7AB963B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96C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3243CF" wp14:editId="6460333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9D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98B438" wp14:editId="5246A4E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17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F778" w14:textId="77777777" w:rsidR="00F5386F" w:rsidRPr="008702FA" w:rsidRDefault="00F5386F" w:rsidP="00553907">
      <w:r w:rsidRPr="008702FA">
        <w:separator/>
      </w:r>
    </w:p>
  </w:footnote>
  <w:footnote w:type="continuationSeparator" w:id="0">
    <w:p w14:paraId="3108DAD1" w14:textId="77777777" w:rsidR="00F5386F" w:rsidRPr="008702FA" w:rsidRDefault="00F5386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0913AB"/>
    <w:multiLevelType w:val="hybridMultilevel"/>
    <w:tmpl w:val="80E2D4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207A80"/>
    <w:multiLevelType w:val="hybridMultilevel"/>
    <w:tmpl w:val="E4FAF132"/>
    <w:lvl w:ilvl="0" w:tplc="E1C0081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6"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7C75092"/>
    <w:multiLevelType w:val="hybridMultilevel"/>
    <w:tmpl w:val="70E21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7"/>
  </w:num>
  <w:num w:numId="13" w16cid:durableId="1492525617">
    <w:abstractNumId w:val="18"/>
  </w:num>
  <w:num w:numId="14" w16cid:durableId="756831718">
    <w:abstractNumId w:val="13"/>
  </w:num>
  <w:num w:numId="15" w16cid:durableId="204292793">
    <w:abstractNumId w:val="15"/>
  </w:num>
  <w:num w:numId="16" w16cid:durableId="9868568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6"/>
  </w:num>
  <w:num w:numId="18" w16cid:durableId="10910857">
    <w:abstractNumId w:val="10"/>
  </w:num>
  <w:num w:numId="19" w16cid:durableId="1361084395">
    <w:abstractNumId w:val="12"/>
  </w:num>
  <w:num w:numId="20" w16cid:durableId="1718433428">
    <w:abstractNumId w:val="19"/>
  </w:num>
  <w:num w:numId="21" w16cid:durableId="53936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52D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CCD"/>
    <w:rsid w:val="00446E7B"/>
    <w:rsid w:val="00457CAB"/>
    <w:rsid w:val="00467AEE"/>
    <w:rsid w:val="004777BB"/>
    <w:rsid w:val="00492ED1"/>
    <w:rsid w:val="00495EA2"/>
    <w:rsid w:val="004B1665"/>
    <w:rsid w:val="004B2C97"/>
    <w:rsid w:val="004B31F9"/>
    <w:rsid w:val="004B7173"/>
    <w:rsid w:val="004C162F"/>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4A3D"/>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71D"/>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4666"/>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2466"/>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295"/>
    <w:rsid w:val="00EA3170"/>
    <w:rsid w:val="00EB1CE1"/>
    <w:rsid w:val="00EB3B4B"/>
    <w:rsid w:val="00ED15F2"/>
    <w:rsid w:val="00ED680D"/>
    <w:rsid w:val="00EE05FA"/>
    <w:rsid w:val="00EE1DA6"/>
    <w:rsid w:val="00EE3746"/>
    <w:rsid w:val="00EE50E2"/>
    <w:rsid w:val="00EE7BBB"/>
    <w:rsid w:val="00EF5ECD"/>
    <w:rsid w:val="00F01D74"/>
    <w:rsid w:val="00F05D3B"/>
    <w:rsid w:val="00F10399"/>
    <w:rsid w:val="00F1627B"/>
    <w:rsid w:val="00F460A6"/>
    <w:rsid w:val="00F52C4A"/>
    <w:rsid w:val="00F5386F"/>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7F4CF"/>
  <w15:docId w15:val="{106FE340-374C-456A-B526-4B657FA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b.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481</Words>
  <Characters>2708</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2025-04-25T11:08:00Z</dcterms:created>
  <dcterms:modified xsi:type="dcterms:W3CDTF">2025-04-29T18:20:00Z</dcterms:modified>
</cp:coreProperties>
</file>