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4B02" w14:textId="77777777" w:rsidR="007D0B54" w:rsidRPr="00125902" w:rsidRDefault="007D0B54" w:rsidP="00C67DE1">
      <w:pPr>
        <w:spacing w:line="360" w:lineRule="auto"/>
        <w:rPr>
          <w:sz w:val="20"/>
          <w:szCs w:val="20"/>
        </w:rPr>
      </w:pPr>
      <w:r w:rsidRPr="00125902">
        <w:rPr>
          <w:sz w:val="20"/>
          <w:szCs w:val="20"/>
        </w:rPr>
        <w:t>________________________</w:t>
      </w:r>
    </w:p>
    <w:p w14:paraId="3CE66711" w14:textId="77777777" w:rsidR="007D0B54" w:rsidRPr="00125902" w:rsidRDefault="007D0B54" w:rsidP="00C67DE1">
      <w:pPr>
        <w:spacing w:line="360" w:lineRule="auto"/>
        <w:rPr>
          <w:sz w:val="20"/>
          <w:szCs w:val="20"/>
        </w:rPr>
      </w:pPr>
      <w:r w:rsidRPr="00125902">
        <w:rPr>
          <w:sz w:val="20"/>
          <w:szCs w:val="20"/>
        </w:rPr>
        <w:t>________________________</w:t>
      </w:r>
    </w:p>
    <w:p w14:paraId="6E0CBAC2" w14:textId="77777777" w:rsidR="007D0B54" w:rsidRPr="00125902" w:rsidRDefault="007D0B54" w:rsidP="00C67DE1">
      <w:pPr>
        <w:spacing w:line="360" w:lineRule="auto"/>
        <w:rPr>
          <w:sz w:val="20"/>
          <w:szCs w:val="20"/>
        </w:rPr>
      </w:pPr>
      <w:r w:rsidRPr="00125902">
        <w:rPr>
          <w:sz w:val="20"/>
          <w:szCs w:val="20"/>
        </w:rPr>
        <w:t>________________________</w:t>
      </w:r>
    </w:p>
    <w:p w14:paraId="79659E88" w14:textId="77777777" w:rsidR="007D0B54" w:rsidRPr="00125902" w:rsidRDefault="007D0B54" w:rsidP="00C67DE1">
      <w:pPr>
        <w:spacing w:line="360" w:lineRule="auto"/>
        <w:rPr>
          <w:sz w:val="20"/>
          <w:szCs w:val="20"/>
        </w:rPr>
      </w:pPr>
      <w:r w:rsidRPr="00125902">
        <w:rPr>
          <w:sz w:val="20"/>
          <w:szCs w:val="20"/>
        </w:rPr>
        <w:t>________________________</w:t>
      </w:r>
    </w:p>
    <w:p w14:paraId="4A7FC390" w14:textId="77777777" w:rsidR="007D0B54" w:rsidRPr="00125902" w:rsidRDefault="007D0B54" w:rsidP="00C67DE1">
      <w:pPr>
        <w:rPr>
          <w:sz w:val="20"/>
          <w:szCs w:val="20"/>
        </w:rPr>
      </w:pPr>
    </w:p>
    <w:p w14:paraId="227E4468" w14:textId="77777777" w:rsidR="00EF5ECD" w:rsidRPr="00125902" w:rsidRDefault="00EF5ECD" w:rsidP="00C67DE1">
      <w:pPr>
        <w:rPr>
          <w:sz w:val="20"/>
          <w:szCs w:val="20"/>
        </w:rPr>
      </w:pPr>
    </w:p>
    <w:p w14:paraId="6112FC22" w14:textId="0D763EC7" w:rsidR="007D0B54" w:rsidRPr="00125902" w:rsidRDefault="00125902" w:rsidP="00C67DE1">
      <w:pPr>
        <w:ind w:left="5670"/>
        <w:rPr>
          <w:sz w:val="20"/>
          <w:szCs w:val="20"/>
          <w:lang w:val="it-CH"/>
        </w:rPr>
      </w:pPr>
      <w:r w:rsidRPr="00125902">
        <w:rPr>
          <w:sz w:val="20"/>
          <w:szCs w:val="20"/>
          <w:lang w:val="it-CH"/>
        </w:rPr>
        <w:t>Head of the Almaty City Prosecutor’s Office</w:t>
      </w:r>
      <w:r w:rsidRPr="00125902">
        <w:rPr>
          <w:sz w:val="20"/>
          <w:szCs w:val="20"/>
          <w:lang w:val="it-CH"/>
        </w:rPr>
        <w:br/>
        <w:t xml:space="preserve">Karipbekov Serik Akmyrzinovich </w:t>
      </w:r>
      <w:r w:rsidRPr="00125902">
        <w:rPr>
          <w:sz w:val="20"/>
          <w:szCs w:val="20"/>
          <w:lang w:val="it-CH"/>
        </w:rPr>
        <w:br/>
        <w:t xml:space="preserve">Zheltoksan Street, 189 </w:t>
      </w:r>
      <w:r w:rsidRPr="00125902">
        <w:rPr>
          <w:sz w:val="20"/>
          <w:szCs w:val="20"/>
          <w:lang w:val="it-CH"/>
        </w:rPr>
        <w:br/>
        <w:t xml:space="preserve">Almaty </w:t>
      </w:r>
      <w:r w:rsidRPr="00125902">
        <w:rPr>
          <w:sz w:val="20"/>
          <w:szCs w:val="20"/>
          <w:lang w:val="it-CH"/>
        </w:rPr>
        <w:br/>
        <w:t xml:space="preserve">A15K0M9 </w:t>
      </w:r>
      <w:r w:rsidRPr="00125902">
        <w:rPr>
          <w:sz w:val="20"/>
          <w:szCs w:val="20"/>
          <w:lang w:val="it-CH"/>
        </w:rPr>
        <w:br/>
        <w:t>Kazakhstan</w:t>
      </w:r>
    </w:p>
    <w:p w14:paraId="5AD4EB55" w14:textId="0CB9C614" w:rsidR="007D0B54" w:rsidRPr="00125902" w:rsidRDefault="007D0B54" w:rsidP="00C67DE1">
      <w:pPr>
        <w:spacing w:before="840" w:after="840"/>
        <w:ind w:left="5670"/>
        <w:rPr>
          <w:sz w:val="20"/>
          <w:szCs w:val="20"/>
          <w:lang w:val="it-CH"/>
        </w:rPr>
      </w:pPr>
      <w:r w:rsidRPr="00125902">
        <w:rPr>
          <w:sz w:val="20"/>
          <w:szCs w:val="20"/>
        </w:rPr>
        <w:t>________________________</w:t>
      </w:r>
    </w:p>
    <w:p w14:paraId="35550AD9" w14:textId="77777777" w:rsidR="007C6484" w:rsidRPr="00125902" w:rsidRDefault="007C6484" w:rsidP="00C67DE1">
      <w:pPr>
        <w:pStyle w:val="AbschnittAbstandimText"/>
        <w:spacing w:after="0"/>
        <w:rPr>
          <w:sz w:val="20"/>
          <w:szCs w:val="20"/>
          <w:lang w:val="it-CH"/>
        </w:rPr>
      </w:pPr>
    </w:p>
    <w:p w14:paraId="2C6FA6AF" w14:textId="77777777" w:rsidR="00291117" w:rsidRPr="00125902" w:rsidRDefault="00291117" w:rsidP="00291117">
      <w:pPr>
        <w:pStyle w:val="AbschnittAbstandimText"/>
        <w:rPr>
          <w:sz w:val="20"/>
          <w:szCs w:val="20"/>
          <w:lang w:val="en-GB"/>
        </w:rPr>
      </w:pPr>
      <w:r w:rsidRPr="00125902">
        <w:rPr>
          <w:sz w:val="20"/>
          <w:szCs w:val="20"/>
          <w:lang w:val="en-GB"/>
        </w:rPr>
        <w:t>Dear Mr. Karipbekov</w:t>
      </w:r>
    </w:p>
    <w:p w14:paraId="6FAE58CF" w14:textId="20FF3FAF" w:rsidR="00291117" w:rsidRPr="00125902" w:rsidRDefault="00291117" w:rsidP="00291117">
      <w:pPr>
        <w:pStyle w:val="AbschnittAbstandimText"/>
        <w:rPr>
          <w:b/>
          <w:bCs/>
          <w:sz w:val="20"/>
          <w:szCs w:val="20"/>
          <w:lang w:val="en-GB"/>
        </w:rPr>
      </w:pPr>
      <w:r w:rsidRPr="00125902">
        <w:rPr>
          <w:b/>
          <w:bCs/>
          <w:sz w:val="20"/>
          <w:szCs w:val="20"/>
          <w:lang w:val="en-GB"/>
        </w:rPr>
        <w:t xml:space="preserve">I am writing to express my deep concern over the prosecution of blogger Temirlan Ensebek. On 17 January, he was arrested and charged under Article 174 of Kazakhstan’s Criminal Code on vague and politically motivated accusations of </w:t>
      </w:r>
      <w:r w:rsidRPr="00125902">
        <w:rPr>
          <w:rFonts w:cs="Arial"/>
          <w:b/>
          <w:bCs/>
          <w:sz w:val="20"/>
          <w:szCs w:val="20"/>
          <w:lang w:val="it-CH"/>
        </w:rPr>
        <w:t>«</w:t>
      </w:r>
      <w:r w:rsidRPr="00125902">
        <w:rPr>
          <w:b/>
          <w:bCs/>
          <w:sz w:val="20"/>
          <w:szCs w:val="20"/>
          <w:lang w:val="en-GB"/>
        </w:rPr>
        <w:t>inciting interethnic discord</w:t>
      </w:r>
      <w:r w:rsidR="00125902" w:rsidRPr="00125902">
        <w:rPr>
          <w:rFonts w:cs="Arial"/>
          <w:b/>
          <w:bCs/>
          <w:sz w:val="20"/>
          <w:szCs w:val="20"/>
          <w:lang w:val="it-CH"/>
        </w:rPr>
        <w:t>»</w:t>
      </w:r>
      <w:r w:rsidRPr="00125902">
        <w:rPr>
          <w:b/>
          <w:bCs/>
          <w:sz w:val="20"/>
          <w:szCs w:val="20"/>
          <w:lang w:val="en-GB"/>
        </w:rPr>
        <w:t>.</w:t>
      </w:r>
    </w:p>
    <w:p w14:paraId="0DD376DC" w14:textId="458B7356" w:rsidR="00291117" w:rsidRPr="00125902" w:rsidRDefault="00291117" w:rsidP="00291117">
      <w:pPr>
        <w:pStyle w:val="AbschnittAbstandimText"/>
        <w:rPr>
          <w:sz w:val="20"/>
          <w:szCs w:val="20"/>
          <w:lang w:val="en-GB"/>
        </w:rPr>
      </w:pPr>
      <w:r w:rsidRPr="00125902">
        <w:rPr>
          <w:sz w:val="20"/>
          <w:szCs w:val="20"/>
          <w:lang w:val="en-GB"/>
        </w:rPr>
        <w:t xml:space="preserve">The charges stem from a January 2024 post on Qaznews24 that included the Kazakh song </w:t>
      </w:r>
      <w:r w:rsidRPr="00125902">
        <w:rPr>
          <w:rFonts w:cs="Arial"/>
          <w:sz w:val="20"/>
          <w:szCs w:val="20"/>
          <w:lang w:val="it-CH"/>
        </w:rPr>
        <w:t>«</w:t>
      </w:r>
      <w:r w:rsidRPr="00125902">
        <w:rPr>
          <w:sz w:val="20"/>
          <w:szCs w:val="20"/>
          <w:lang w:val="en-GB"/>
        </w:rPr>
        <w:t>Yo, Oryslar</w:t>
      </w:r>
      <w:r w:rsidR="00125902" w:rsidRPr="00125902">
        <w:rPr>
          <w:rFonts w:cs="Arial"/>
          <w:sz w:val="20"/>
          <w:szCs w:val="20"/>
          <w:lang w:val="it-CH"/>
        </w:rPr>
        <w:t>»</w:t>
      </w:r>
      <w:r w:rsidRPr="00125902">
        <w:rPr>
          <w:sz w:val="20"/>
          <w:szCs w:val="20"/>
          <w:lang w:val="en-GB"/>
        </w:rPr>
        <w:t xml:space="preserve"> (</w:t>
      </w:r>
      <w:r w:rsidRPr="00125902">
        <w:rPr>
          <w:rFonts w:cs="Arial"/>
          <w:sz w:val="20"/>
          <w:szCs w:val="20"/>
          <w:lang w:val="it-CH"/>
        </w:rPr>
        <w:t>«</w:t>
      </w:r>
      <w:r w:rsidRPr="00125902">
        <w:rPr>
          <w:sz w:val="20"/>
          <w:szCs w:val="20"/>
          <w:lang w:val="en-GB"/>
        </w:rPr>
        <w:t>Yo, Russians</w:t>
      </w:r>
      <w:r w:rsidR="00125902" w:rsidRPr="00125902">
        <w:rPr>
          <w:rFonts w:cs="Arial"/>
          <w:sz w:val="20"/>
          <w:szCs w:val="20"/>
          <w:lang w:val="it-CH"/>
        </w:rPr>
        <w:t>»</w:t>
      </w:r>
      <w:r w:rsidRPr="00125902">
        <w:rPr>
          <w:sz w:val="20"/>
          <w:szCs w:val="20"/>
          <w:lang w:val="en-GB"/>
        </w:rPr>
        <w:t>) in response to statements made by a Russian TV presenter. This song, whose creators remain unknown, has circulated for over twenty years and contains offensive lyrics. However, it was not banned by authorities until after Temirlan’s detention — raising serious concerns about selective enforcement and politically motivated prosecution.</w:t>
      </w:r>
    </w:p>
    <w:p w14:paraId="47996470" w14:textId="77C07850" w:rsidR="00291117" w:rsidRPr="00125902" w:rsidRDefault="00291117" w:rsidP="00291117">
      <w:pPr>
        <w:pStyle w:val="AbschnittAbstandimText"/>
        <w:rPr>
          <w:sz w:val="20"/>
          <w:szCs w:val="20"/>
          <w:lang w:val="en-GB"/>
        </w:rPr>
      </w:pPr>
      <w:r w:rsidRPr="00125902">
        <w:rPr>
          <w:sz w:val="20"/>
          <w:szCs w:val="20"/>
          <w:lang w:val="en-GB"/>
        </w:rPr>
        <w:t>This is not the first time the Kazakhstani authorities have targeted Temirlan Ensebek for exercising his right to freedom expression, nor is it the first time Article 174 has been used to suppress dissent. Temirlan Ensebek’s prosecution is an act of retaliation for his activism and a clear violation of the right to freedom of expression in Kazakhstan.</w:t>
      </w:r>
    </w:p>
    <w:p w14:paraId="6F0EB560" w14:textId="77777777" w:rsidR="00291117" w:rsidRPr="00125902" w:rsidRDefault="00291117" w:rsidP="00291117">
      <w:pPr>
        <w:pStyle w:val="AbschnittAbstandimText"/>
        <w:rPr>
          <w:b/>
          <w:bCs/>
          <w:sz w:val="20"/>
          <w:szCs w:val="20"/>
          <w:lang w:val="en-GB"/>
        </w:rPr>
      </w:pPr>
      <w:r w:rsidRPr="00125902">
        <w:rPr>
          <w:b/>
          <w:bCs/>
          <w:sz w:val="20"/>
          <w:szCs w:val="20"/>
          <w:lang w:val="en-GB"/>
        </w:rPr>
        <w:t>I urge you to:</w:t>
      </w:r>
    </w:p>
    <w:p w14:paraId="19A635D9" w14:textId="77777777" w:rsidR="00291117" w:rsidRPr="00125902" w:rsidRDefault="00291117" w:rsidP="00291117">
      <w:pPr>
        <w:pStyle w:val="AbschnittAbstandimText"/>
        <w:rPr>
          <w:b/>
          <w:bCs/>
          <w:sz w:val="20"/>
          <w:szCs w:val="20"/>
          <w:lang w:val="en-GB"/>
        </w:rPr>
      </w:pPr>
      <w:r w:rsidRPr="00125902">
        <w:rPr>
          <w:b/>
          <w:bCs/>
          <w:sz w:val="20"/>
          <w:szCs w:val="20"/>
          <w:lang w:val="en-GB"/>
        </w:rPr>
        <w:t>Take all necessary steps to ensure Temirlan Ensebek’s immediate and unconditional release, that all charges against him are dropped, and that his right to continue his activities without undue restrictions is guaranteed.</w:t>
      </w:r>
    </w:p>
    <w:p w14:paraId="186C738B" w14:textId="77777777" w:rsidR="00291117" w:rsidRPr="00125902" w:rsidRDefault="00291117" w:rsidP="00291117">
      <w:pPr>
        <w:pStyle w:val="AbschnittAbstandimText"/>
        <w:rPr>
          <w:sz w:val="20"/>
          <w:szCs w:val="20"/>
          <w:lang w:val="en-GB"/>
        </w:rPr>
      </w:pPr>
    </w:p>
    <w:p w14:paraId="13994755" w14:textId="77777777" w:rsidR="00291117" w:rsidRPr="00125902" w:rsidRDefault="00291117" w:rsidP="00291117">
      <w:pPr>
        <w:pStyle w:val="AbschnittAbstandimText"/>
        <w:rPr>
          <w:sz w:val="20"/>
          <w:szCs w:val="20"/>
          <w:lang w:val="en-GB"/>
        </w:rPr>
      </w:pPr>
      <w:r w:rsidRPr="00125902">
        <w:rPr>
          <w:sz w:val="20"/>
          <w:szCs w:val="20"/>
          <w:lang w:val="en-GB"/>
        </w:rPr>
        <w:t>Yours sincerely,</w:t>
      </w:r>
    </w:p>
    <w:p w14:paraId="1D2C43F8" w14:textId="77777777" w:rsidR="007D0B54" w:rsidRPr="00125902" w:rsidRDefault="007D0B54" w:rsidP="00C67DE1">
      <w:pPr>
        <w:spacing w:before="360"/>
        <w:rPr>
          <w:sz w:val="20"/>
          <w:szCs w:val="20"/>
        </w:rPr>
      </w:pPr>
      <w:r w:rsidRPr="00125902">
        <w:rPr>
          <w:sz w:val="20"/>
          <w:szCs w:val="20"/>
        </w:rPr>
        <w:t>________________________</w:t>
      </w:r>
    </w:p>
    <w:p w14:paraId="463832C5" w14:textId="77777777" w:rsidR="00881147" w:rsidRPr="0014306C" w:rsidRDefault="00097F8C" w:rsidP="00C67DE1">
      <w:pPr>
        <w:rPr>
          <w:sz w:val="20"/>
          <w:szCs w:val="20"/>
          <w:lang w:val="fr-FR"/>
        </w:rPr>
      </w:pPr>
      <w:r w:rsidRPr="00125902">
        <w:rPr>
          <w:noProof/>
          <w:sz w:val="20"/>
          <w:szCs w:val="20"/>
          <w:lang w:val="fr-FR"/>
        </w:rPr>
        <mc:AlternateContent>
          <mc:Choice Requires="wps">
            <w:drawing>
              <wp:anchor distT="0" distB="0" distL="114300" distR="114300" simplePos="0" relativeHeight="251658240" behindDoc="0" locked="1" layoutInCell="0" allowOverlap="0" wp14:anchorId="7B86CDA8" wp14:editId="7D8CA6E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8449" w14:textId="6B665369" w:rsidR="00097F8C" w:rsidRPr="002222A4" w:rsidRDefault="00F71E28" w:rsidP="00FA0F34">
                            <w:pPr>
                              <w:spacing w:after="40"/>
                              <w:ind w:left="57"/>
                              <w:rPr>
                                <w:b/>
                              </w:rPr>
                            </w:pPr>
                            <w:r w:rsidRPr="00291117">
                              <w:rPr>
                                <w:b/>
                              </w:rPr>
                              <w:t>Copie</w:t>
                            </w:r>
                          </w:p>
                          <w:p w14:paraId="1206CFF9" w14:textId="77777777" w:rsidR="00291117" w:rsidRPr="00291117" w:rsidRDefault="00291117" w:rsidP="00CF68A0">
                            <w:pPr>
                              <w:ind w:left="57"/>
                              <w:rPr>
                                <w:rFonts w:cs="Arial"/>
                                <w:sz w:val="16"/>
                                <w:szCs w:val="16"/>
                              </w:rPr>
                            </w:pPr>
                            <w:r w:rsidRPr="00291117">
                              <w:rPr>
                                <w:rFonts w:cs="Arial"/>
                                <w:sz w:val="16"/>
                                <w:szCs w:val="16"/>
                              </w:rPr>
                              <w:t>Botschaft der Republik von Kasachstan, Tavelweg 2, 3074 Muri b. Bern</w:t>
                            </w:r>
                          </w:p>
                          <w:p w14:paraId="2BEB8AB6" w14:textId="0908E299" w:rsidR="00291117" w:rsidRPr="00CF68A0" w:rsidRDefault="00291117" w:rsidP="00CF68A0">
                            <w:pPr>
                              <w:ind w:left="57"/>
                              <w:rPr>
                                <w:sz w:val="16"/>
                                <w:szCs w:val="16"/>
                              </w:rPr>
                            </w:pPr>
                            <w:r w:rsidRPr="00291117">
                              <w:rPr>
                                <w:rFonts w:cs="Arial"/>
                                <w:sz w:val="16"/>
                                <w:szCs w:val="16"/>
                              </w:rPr>
                              <w:t>Fax: 031 310 14 72,  E-Mail: bern@mfa.kv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CDA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CAB8449" w14:textId="6B665369" w:rsidR="00097F8C" w:rsidRPr="002222A4" w:rsidRDefault="00F71E28" w:rsidP="00FA0F34">
                      <w:pPr>
                        <w:spacing w:after="40"/>
                        <w:ind w:left="57"/>
                        <w:rPr>
                          <w:b/>
                        </w:rPr>
                      </w:pPr>
                      <w:proofErr w:type="spellStart"/>
                      <w:r w:rsidRPr="00291117">
                        <w:rPr>
                          <w:b/>
                        </w:rPr>
                        <w:t>Copie</w:t>
                      </w:r>
                      <w:proofErr w:type="spellEnd"/>
                    </w:p>
                    <w:p w14:paraId="1206CFF9" w14:textId="77777777" w:rsidR="00291117" w:rsidRPr="00291117" w:rsidRDefault="00291117" w:rsidP="00CF68A0">
                      <w:pPr>
                        <w:ind w:left="57"/>
                        <w:rPr>
                          <w:rFonts w:cs="Arial"/>
                          <w:sz w:val="16"/>
                          <w:szCs w:val="16"/>
                        </w:rPr>
                      </w:pPr>
                      <w:r w:rsidRPr="00291117">
                        <w:rPr>
                          <w:rFonts w:cs="Arial"/>
                          <w:sz w:val="16"/>
                          <w:szCs w:val="16"/>
                        </w:rPr>
                        <w:t>Botschaft der Republik von Kasachstan</w:t>
                      </w:r>
                      <w:r w:rsidRPr="00291117">
                        <w:rPr>
                          <w:rFonts w:cs="Arial"/>
                          <w:sz w:val="16"/>
                          <w:szCs w:val="16"/>
                        </w:rPr>
                        <w:t xml:space="preserve">, </w:t>
                      </w:r>
                      <w:proofErr w:type="spellStart"/>
                      <w:r w:rsidRPr="00291117">
                        <w:rPr>
                          <w:rFonts w:cs="Arial"/>
                          <w:sz w:val="16"/>
                          <w:szCs w:val="16"/>
                        </w:rPr>
                        <w:t>Tavelweg</w:t>
                      </w:r>
                      <w:proofErr w:type="spellEnd"/>
                      <w:r w:rsidRPr="00291117">
                        <w:rPr>
                          <w:rFonts w:cs="Arial"/>
                          <w:sz w:val="16"/>
                          <w:szCs w:val="16"/>
                        </w:rPr>
                        <w:t xml:space="preserve"> 2</w:t>
                      </w:r>
                      <w:r w:rsidRPr="00291117">
                        <w:rPr>
                          <w:rFonts w:cs="Arial"/>
                          <w:sz w:val="16"/>
                          <w:szCs w:val="16"/>
                        </w:rPr>
                        <w:t xml:space="preserve">, </w:t>
                      </w:r>
                      <w:r w:rsidRPr="00291117">
                        <w:rPr>
                          <w:rFonts w:cs="Arial"/>
                          <w:sz w:val="16"/>
                          <w:szCs w:val="16"/>
                        </w:rPr>
                        <w:t>3074 Muri b. Bern</w:t>
                      </w:r>
                    </w:p>
                    <w:p w14:paraId="2BEB8AB6" w14:textId="0908E299" w:rsidR="00291117" w:rsidRPr="00CF68A0" w:rsidRDefault="00291117" w:rsidP="00CF68A0">
                      <w:pPr>
                        <w:ind w:left="57"/>
                        <w:rPr>
                          <w:sz w:val="16"/>
                          <w:szCs w:val="16"/>
                        </w:rPr>
                      </w:pPr>
                      <w:r w:rsidRPr="00291117">
                        <w:rPr>
                          <w:rFonts w:cs="Arial"/>
                          <w:sz w:val="16"/>
                          <w:szCs w:val="16"/>
                        </w:rPr>
                        <w:t xml:space="preserve">Fax: 031 310 14 </w:t>
                      </w:r>
                      <w:proofErr w:type="gramStart"/>
                      <w:r w:rsidRPr="00291117">
                        <w:rPr>
                          <w:rFonts w:cs="Arial"/>
                          <w:sz w:val="16"/>
                          <w:szCs w:val="16"/>
                        </w:rPr>
                        <w:t>72</w:t>
                      </w:r>
                      <w:r w:rsidRPr="00291117">
                        <w:rPr>
                          <w:rFonts w:cs="Arial"/>
                          <w:sz w:val="16"/>
                          <w:szCs w:val="16"/>
                        </w:rPr>
                        <w:t xml:space="preserve">,  </w:t>
                      </w:r>
                      <w:r w:rsidRPr="00291117">
                        <w:rPr>
                          <w:rFonts w:cs="Arial"/>
                          <w:sz w:val="16"/>
                          <w:szCs w:val="16"/>
                        </w:rPr>
                        <w:t>E-Mail</w:t>
                      </w:r>
                      <w:proofErr w:type="gramEnd"/>
                      <w:r w:rsidRPr="00291117">
                        <w:rPr>
                          <w:rFonts w:cs="Arial"/>
                          <w:sz w:val="16"/>
                          <w:szCs w:val="16"/>
                        </w:rPr>
                        <w:t xml:space="preserve">: </w:t>
                      </w:r>
                      <w:r w:rsidRPr="00291117">
                        <w:rPr>
                          <w:rFonts w:cs="Arial"/>
                          <w:sz w:val="16"/>
                          <w:szCs w:val="16"/>
                        </w:rPr>
                        <w:t>bern@mfa.kv</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9E67" w14:textId="77777777" w:rsidR="0002424F" w:rsidRPr="008702FA" w:rsidRDefault="0002424F" w:rsidP="00553907">
      <w:r w:rsidRPr="008702FA">
        <w:separator/>
      </w:r>
    </w:p>
  </w:endnote>
  <w:endnote w:type="continuationSeparator" w:id="0">
    <w:p w14:paraId="553311A5" w14:textId="77777777" w:rsidR="0002424F" w:rsidRPr="008702FA" w:rsidRDefault="000242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1E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DB1A0C" wp14:editId="4583373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691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EA38A8" wp14:editId="158C72A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C6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7408B" wp14:editId="3F13E01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607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5A86" w14:textId="77777777" w:rsidR="0002424F" w:rsidRPr="008702FA" w:rsidRDefault="0002424F" w:rsidP="00553907">
      <w:r w:rsidRPr="008702FA">
        <w:separator/>
      </w:r>
    </w:p>
  </w:footnote>
  <w:footnote w:type="continuationSeparator" w:id="0">
    <w:p w14:paraId="249037FD" w14:textId="77777777" w:rsidR="0002424F" w:rsidRPr="008702FA" w:rsidRDefault="000242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17"/>
    <w:rsid w:val="00012DA2"/>
    <w:rsid w:val="0002424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5902"/>
    <w:rsid w:val="00131D96"/>
    <w:rsid w:val="00132CBD"/>
    <w:rsid w:val="0014306C"/>
    <w:rsid w:val="0015194A"/>
    <w:rsid w:val="00153DC7"/>
    <w:rsid w:val="0017143E"/>
    <w:rsid w:val="00177C80"/>
    <w:rsid w:val="001875E1"/>
    <w:rsid w:val="001B3F86"/>
    <w:rsid w:val="001C772B"/>
    <w:rsid w:val="001D501A"/>
    <w:rsid w:val="001D557E"/>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1117"/>
    <w:rsid w:val="002B13A7"/>
    <w:rsid w:val="002B615D"/>
    <w:rsid w:val="002D37D6"/>
    <w:rsid w:val="002D382D"/>
    <w:rsid w:val="002D7070"/>
    <w:rsid w:val="002E53AD"/>
    <w:rsid w:val="002E6431"/>
    <w:rsid w:val="0030351B"/>
    <w:rsid w:val="003053CD"/>
    <w:rsid w:val="00307491"/>
    <w:rsid w:val="00312368"/>
    <w:rsid w:val="0032219D"/>
    <w:rsid w:val="00330C3E"/>
    <w:rsid w:val="0033126D"/>
    <w:rsid w:val="00344EA9"/>
    <w:rsid w:val="00352EDA"/>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04A4"/>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2698"/>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6617"/>
    <w:rsid w:val="00A31307"/>
    <w:rsid w:val="00A321FC"/>
    <w:rsid w:val="00A3454C"/>
    <w:rsid w:val="00A446F1"/>
    <w:rsid w:val="00A508EE"/>
    <w:rsid w:val="00A52BF5"/>
    <w:rsid w:val="00A55416"/>
    <w:rsid w:val="00A652B0"/>
    <w:rsid w:val="00A67A27"/>
    <w:rsid w:val="00A715BE"/>
    <w:rsid w:val="00A7491C"/>
    <w:rsid w:val="00A82B68"/>
    <w:rsid w:val="00AA3963"/>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24B8"/>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C4A"/>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5C64"/>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50B9B"/>
  <w15:docId w15:val="{4FDA94FA-08D5-4E8E-BE57-357C61C5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227</Words>
  <Characters>1400</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2025-03-10T15:43:00Z</dcterms:created>
  <dcterms:modified xsi:type="dcterms:W3CDTF">2025-03-10T16:29:00Z</dcterms:modified>
</cp:coreProperties>
</file>