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3" w:rsidRPr="00C95649" w:rsidRDefault="00843313" w:rsidP="007B481D">
      <w:pPr>
        <w:rPr>
          <w:sz w:val="4"/>
          <w:szCs w:val="4"/>
          <w:lang w:val="de-CH"/>
        </w:rPr>
      </w:pPr>
    </w:p>
    <w:tbl>
      <w:tblPr>
        <w:tblW w:w="4963" w:type="pct"/>
        <w:tblLook w:val="01E0"/>
      </w:tblPr>
      <w:tblGrid>
        <w:gridCol w:w="3936"/>
        <w:gridCol w:w="6521"/>
      </w:tblGrid>
      <w:tr w:rsidR="001551D5" w:rsidRPr="00D1445A" w:rsidTr="00DD39E5">
        <w:trPr>
          <w:trHeight w:val="397"/>
        </w:trPr>
        <w:tc>
          <w:tcPr>
            <w:tcW w:w="1882" w:type="pct"/>
          </w:tcPr>
          <w:p w:rsidR="001551D5" w:rsidRPr="0020335A" w:rsidRDefault="001551D5" w:rsidP="0020335A">
            <w:pPr>
              <w:pStyle w:val="BgdV12P"/>
            </w:pPr>
            <w:r w:rsidRPr="0020335A">
              <w:t xml:space="preserve">Lettres contre l’oubli - </w:t>
            </w:r>
            <w:r w:rsidR="0020335A">
              <w:t>1</w:t>
            </w:r>
            <w:r w:rsidRPr="0020335A">
              <w:t>/</w:t>
            </w:r>
            <w:r w:rsidR="0020335A">
              <w:t>2</w:t>
            </w:r>
          </w:p>
        </w:tc>
        <w:tc>
          <w:tcPr>
            <w:tcW w:w="3118" w:type="pct"/>
          </w:tcPr>
          <w:p w:rsidR="001551D5" w:rsidRPr="0020335A" w:rsidRDefault="0020335A" w:rsidP="00DD39E5">
            <w:pPr>
              <w:pStyle w:val="MonatJahr12P"/>
            </w:pPr>
            <w:r w:rsidRPr="0020335A">
              <w:t>NOVEMBRE 2019</w:t>
            </w:r>
          </w:p>
        </w:tc>
      </w:tr>
      <w:tr w:rsidR="001551D5" w:rsidRPr="00446E7B" w:rsidTr="00DD39E5">
        <w:tc>
          <w:tcPr>
            <w:tcW w:w="5000" w:type="pct"/>
            <w:gridSpan w:val="2"/>
          </w:tcPr>
          <w:p w:rsidR="001551D5" w:rsidRPr="00AD114A" w:rsidRDefault="00AD114A" w:rsidP="00DD39E5">
            <w:pPr>
              <w:pStyle w:val="TITELTHEMEN24P"/>
            </w:pPr>
            <w:r w:rsidRPr="00AD114A">
              <w:t>Campagne</w:t>
            </w:r>
            <w:r>
              <w:t>s</w:t>
            </w:r>
            <w:r w:rsidRPr="00AD114A">
              <w:t xml:space="preserve"> de diffamation contre des défenseurs des droits humains</w:t>
            </w:r>
          </w:p>
        </w:tc>
      </w:tr>
      <w:tr w:rsidR="001551D5" w:rsidRPr="00446E7B" w:rsidTr="00DD39E5">
        <w:trPr>
          <w:trHeight w:val="454"/>
        </w:trPr>
        <w:tc>
          <w:tcPr>
            <w:tcW w:w="5000" w:type="pct"/>
            <w:gridSpan w:val="2"/>
          </w:tcPr>
          <w:p w:rsidR="001551D5" w:rsidRPr="0079422F" w:rsidRDefault="001551D5" w:rsidP="00DD39E5">
            <w:pPr>
              <w:pStyle w:val="LAND14P"/>
            </w:pPr>
            <w:r w:rsidRPr="0079422F">
              <w:t>Inde</w:t>
            </w:r>
          </w:p>
        </w:tc>
      </w:tr>
      <w:tr w:rsidR="001551D5" w:rsidRPr="00224644" w:rsidTr="00DD39E5">
        <w:tc>
          <w:tcPr>
            <w:tcW w:w="5000" w:type="pct"/>
            <w:gridSpan w:val="2"/>
          </w:tcPr>
          <w:p w:rsidR="001551D5" w:rsidRPr="00224644" w:rsidRDefault="001551D5" w:rsidP="00DD39E5">
            <w:pPr>
              <w:pStyle w:val="Namen9P"/>
              <w:rPr>
                <w:sz w:val="20"/>
                <w:szCs w:val="20"/>
                <w:highlight w:val="yellow"/>
              </w:rPr>
            </w:pPr>
            <w:r>
              <w:rPr>
                <w:sz w:val="20"/>
                <w:szCs w:val="20"/>
              </w:rPr>
              <w:t>«L</w:t>
            </w:r>
            <w:r w:rsidRPr="00B55EE3">
              <w:rPr>
                <w:sz w:val="20"/>
                <w:szCs w:val="20"/>
              </w:rPr>
              <w:t xml:space="preserve">es neuf de </w:t>
            </w:r>
            <w:proofErr w:type="spellStart"/>
            <w:r w:rsidRPr="00B55EE3">
              <w:rPr>
                <w:sz w:val="20"/>
                <w:szCs w:val="20"/>
              </w:rPr>
              <w:t>Bhima</w:t>
            </w:r>
            <w:proofErr w:type="spellEnd"/>
            <w:r w:rsidRPr="00B55EE3">
              <w:rPr>
                <w:sz w:val="20"/>
                <w:szCs w:val="20"/>
              </w:rPr>
              <w:t xml:space="preserve"> </w:t>
            </w:r>
            <w:proofErr w:type="spellStart"/>
            <w:r w:rsidRPr="00B55EE3">
              <w:rPr>
                <w:sz w:val="20"/>
                <w:szCs w:val="20"/>
              </w:rPr>
              <w:t>Koregaon</w:t>
            </w:r>
            <w:proofErr w:type="spellEnd"/>
            <w:r>
              <w:rPr>
                <w:sz w:val="20"/>
                <w:szCs w:val="20"/>
              </w:rPr>
              <w:t>»**</w:t>
            </w:r>
          </w:p>
        </w:tc>
      </w:tr>
    </w:tbl>
    <w:p w:rsidR="001551D5" w:rsidRDefault="001551D5" w:rsidP="001551D5">
      <w:pPr>
        <w:rPr>
          <w:sz w:val="20"/>
          <w:szCs w:val="20"/>
        </w:rPr>
      </w:pPr>
    </w:p>
    <w:p w:rsidR="009831EA" w:rsidRPr="00224644" w:rsidRDefault="009831EA" w:rsidP="001551D5">
      <w:pPr>
        <w:rPr>
          <w:sz w:val="20"/>
          <w:szCs w:val="20"/>
        </w:rPr>
      </w:pPr>
    </w:p>
    <w:tbl>
      <w:tblPr>
        <w:tblW w:w="4963" w:type="pct"/>
        <w:tblLayout w:type="fixed"/>
        <w:tblLook w:val="01E0"/>
      </w:tblPr>
      <w:tblGrid>
        <w:gridCol w:w="10457"/>
      </w:tblGrid>
      <w:tr w:rsidR="001551D5" w:rsidRPr="00224644" w:rsidTr="00DD39E5">
        <w:trPr>
          <w:cantSplit/>
        </w:trPr>
        <w:tc>
          <w:tcPr>
            <w:tcW w:w="5000" w:type="pct"/>
            <w:noWrap/>
          </w:tcPr>
          <w:p w:rsidR="001551D5" w:rsidRPr="00B55EE3" w:rsidRDefault="001551D5" w:rsidP="00DD39E5">
            <w:pPr>
              <w:pStyle w:val="Fallbeschrieb"/>
              <w:rPr>
                <w:sz w:val="20"/>
              </w:rPr>
            </w:pPr>
            <w:r w:rsidRPr="00B55EE3">
              <w:rPr>
                <w:sz w:val="20"/>
              </w:rPr>
              <w:t xml:space="preserve">En 2018, dans le cadre de vastes mesures de répression contre les défenseurs des droits humains en Inde, neuf militantes et militants de premier plan - </w:t>
            </w:r>
            <w:r>
              <w:rPr>
                <w:sz w:val="20"/>
              </w:rPr>
              <w:t>**</w:t>
            </w:r>
            <w:proofErr w:type="spellStart"/>
            <w:r w:rsidRPr="0079422F">
              <w:rPr>
                <w:b/>
                <w:sz w:val="20"/>
              </w:rPr>
              <w:t>Sudha</w:t>
            </w:r>
            <w:proofErr w:type="spellEnd"/>
            <w:r w:rsidRPr="0079422F">
              <w:rPr>
                <w:b/>
                <w:sz w:val="20"/>
              </w:rPr>
              <w:t xml:space="preserve"> Bharadwaj, </w:t>
            </w:r>
            <w:proofErr w:type="spellStart"/>
            <w:r w:rsidRPr="0079422F">
              <w:rPr>
                <w:b/>
                <w:sz w:val="20"/>
              </w:rPr>
              <w:t>Shoma</w:t>
            </w:r>
            <w:proofErr w:type="spellEnd"/>
            <w:r w:rsidRPr="0079422F">
              <w:rPr>
                <w:b/>
                <w:sz w:val="20"/>
              </w:rPr>
              <w:t xml:space="preserve"> Sen, </w:t>
            </w:r>
            <w:proofErr w:type="spellStart"/>
            <w:r w:rsidRPr="0079422F">
              <w:rPr>
                <w:b/>
                <w:sz w:val="20"/>
              </w:rPr>
              <w:t>Surendra</w:t>
            </w:r>
            <w:proofErr w:type="spellEnd"/>
            <w:r w:rsidRPr="0079422F">
              <w:rPr>
                <w:b/>
                <w:sz w:val="20"/>
              </w:rPr>
              <w:t xml:space="preserve"> </w:t>
            </w:r>
            <w:proofErr w:type="spellStart"/>
            <w:r w:rsidRPr="0079422F">
              <w:rPr>
                <w:b/>
                <w:sz w:val="20"/>
              </w:rPr>
              <w:t>Gadling</w:t>
            </w:r>
            <w:proofErr w:type="spellEnd"/>
            <w:r w:rsidRPr="0079422F">
              <w:rPr>
                <w:b/>
                <w:sz w:val="20"/>
              </w:rPr>
              <w:t xml:space="preserve">, </w:t>
            </w:r>
            <w:proofErr w:type="spellStart"/>
            <w:r w:rsidRPr="0079422F">
              <w:rPr>
                <w:b/>
                <w:sz w:val="20"/>
              </w:rPr>
              <w:t>Mahesh</w:t>
            </w:r>
            <w:proofErr w:type="spellEnd"/>
            <w:r w:rsidRPr="0079422F">
              <w:rPr>
                <w:b/>
                <w:sz w:val="20"/>
              </w:rPr>
              <w:t xml:space="preserve"> </w:t>
            </w:r>
            <w:proofErr w:type="spellStart"/>
            <w:r w:rsidRPr="0079422F">
              <w:rPr>
                <w:b/>
                <w:sz w:val="20"/>
              </w:rPr>
              <w:t>Raut</w:t>
            </w:r>
            <w:proofErr w:type="spellEnd"/>
            <w:r w:rsidRPr="0079422F">
              <w:rPr>
                <w:b/>
                <w:sz w:val="20"/>
              </w:rPr>
              <w:t xml:space="preserve">, Arun Ferreira, </w:t>
            </w:r>
            <w:proofErr w:type="spellStart"/>
            <w:r w:rsidRPr="0079422F">
              <w:rPr>
                <w:b/>
                <w:sz w:val="20"/>
              </w:rPr>
              <w:t>Sudhir</w:t>
            </w:r>
            <w:proofErr w:type="spellEnd"/>
            <w:r w:rsidRPr="0079422F">
              <w:rPr>
                <w:b/>
                <w:sz w:val="20"/>
              </w:rPr>
              <w:t xml:space="preserve"> </w:t>
            </w:r>
            <w:proofErr w:type="spellStart"/>
            <w:r w:rsidRPr="0079422F">
              <w:rPr>
                <w:b/>
                <w:sz w:val="20"/>
              </w:rPr>
              <w:t>Dhawale</w:t>
            </w:r>
            <w:proofErr w:type="spellEnd"/>
            <w:r w:rsidRPr="0079422F">
              <w:rPr>
                <w:b/>
                <w:sz w:val="20"/>
              </w:rPr>
              <w:t xml:space="preserve">, </w:t>
            </w:r>
            <w:proofErr w:type="spellStart"/>
            <w:r w:rsidRPr="0079422F">
              <w:rPr>
                <w:b/>
                <w:sz w:val="20"/>
              </w:rPr>
              <w:t>Rona</w:t>
            </w:r>
            <w:proofErr w:type="spellEnd"/>
            <w:r w:rsidRPr="0079422F">
              <w:rPr>
                <w:b/>
                <w:sz w:val="20"/>
              </w:rPr>
              <w:t xml:space="preserve"> Wilson, Vernon </w:t>
            </w:r>
            <w:proofErr w:type="spellStart"/>
            <w:r w:rsidRPr="0079422F">
              <w:rPr>
                <w:b/>
                <w:sz w:val="20"/>
              </w:rPr>
              <w:t>Gonsalves</w:t>
            </w:r>
            <w:proofErr w:type="spellEnd"/>
            <w:r w:rsidRPr="0079422F">
              <w:rPr>
                <w:sz w:val="20"/>
              </w:rPr>
              <w:t xml:space="preserve"> et</w:t>
            </w:r>
            <w:r w:rsidRPr="0079422F">
              <w:rPr>
                <w:b/>
                <w:sz w:val="20"/>
              </w:rPr>
              <w:t xml:space="preserve"> </w:t>
            </w:r>
            <w:proofErr w:type="spellStart"/>
            <w:r w:rsidRPr="0079422F">
              <w:rPr>
                <w:b/>
                <w:sz w:val="20"/>
              </w:rPr>
              <w:t>Varavara</w:t>
            </w:r>
            <w:proofErr w:type="spellEnd"/>
            <w:r w:rsidRPr="0079422F">
              <w:rPr>
                <w:b/>
                <w:sz w:val="20"/>
              </w:rPr>
              <w:t xml:space="preserve"> Rao</w:t>
            </w:r>
            <w:r w:rsidRPr="00B55EE3">
              <w:rPr>
                <w:sz w:val="20"/>
              </w:rPr>
              <w:t xml:space="preserve"> - ont été arrêtés. La police affirme que ces neuf personnes sont impliquées dans des violences qui ont éclaté entre </w:t>
            </w:r>
            <w:proofErr w:type="spellStart"/>
            <w:r w:rsidRPr="00B55EE3">
              <w:rPr>
                <w:sz w:val="20"/>
              </w:rPr>
              <w:t>dalits</w:t>
            </w:r>
            <w:proofErr w:type="spellEnd"/>
            <w:r w:rsidRPr="00B55EE3">
              <w:rPr>
                <w:sz w:val="20"/>
              </w:rPr>
              <w:t xml:space="preserve"> (opprimés) et nationalistes hindous dans le </w:t>
            </w:r>
            <w:proofErr w:type="spellStart"/>
            <w:r w:rsidRPr="00B55EE3">
              <w:rPr>
                <w:sz w:val="20"/>
              </w:rPr>
              <w:t>Maharashtra</w:t>
            </w:r>
            <w:proofErr w:type="spellEnd"/>
            <w:r w:rsidRPr="00B55EE3">
              <w:rPr>
                <w:sz w:val="20"/>
              </w:rPr>
              <w:t>, en Inde.</w:t>
            </w:r>
          </w:p>
          <w:p w:rsidR="001551D5" w:rsidRPr="00B55EE3" w:rsidRDefault="001551D5" w:rsidP="00DD39E5">
            <w:pPr>
              <w:pStyle w:val="Fallbeschrieb"/>
              <w:rPr>
                <w:sz w:val="20"/>
              </w:rPr>
            </w:pPr>
            <w:r w:rsidRPr="00B55EE3">
              <w:rPr>
                <w:sz w:val="20"/>
              </w:rPr>
              <w:t xml:space="preserve">Après leur arrestation, une campagne de diffamation a été lancée contre ces </w:t>
            </w:r>
            <w:r w:rsidR="00332F7B">
              <w:rPr>
                <w:sz w:val="20"/>
              </w:rPr>
              <w:t>activistes</w:t>
            </w:r>
            <w:r w:rsidRPr="00B55EE3">
              <w:rPr>
                <w:sz w:val="20"/>
              </w:rPr>
              <w:t>. Le gouvernement prétend</w:t>
            </w:r>
            <w:r>
              <w:rPr>
                <w:sz w:val="20"/>
              </w:rPr>
              <w:t xml:space="preserve"> qu'il s’agit d’«antinationaux</w:t>
            </w:r>
            <w:r w:rsidRPr="00B55EE3">
              <w:rPr>
                <w:sz w:val="20"/>
              </w:rPr>
              <w:t>» qui travaillent contre les intérêts du pays. Mais les communautés au sein desquelles ces militants mènent leurs activités sont d’un tout autre avi</w:t>
            </w:r>
            <w:r>
              <w:rPr>
                <w:sz w:val="20"/>
              </w:rPr>
              <w:t xml:space="preserve">s. Les «neuf de </w:t>
            </w:r>
            <w:proofErr w:type="spellStart"/>
            <w:r>
              <w:rPr>
                <w:sz w:val="20"/>
              </w:rPr>
              <w:t>Bhima</w:t>
            </w:r>
            <w:proofErr w:type="spellEnd"/>
            <w:r>
              <w:rPr>
                <w:sz w:val="20"/>
              </w:rPr>
              <w:t xml:space="preserve"> </w:t>
            </w:r>
            <w:proofErr w:type="spellStart"/>
            <w:r>
              <w:rPr>
                <w:sz w:val="20"/>
              </w:rPr>
              <w:t>Koregaon</w:t>
            </w:r>
            <w:proofErr w:type="spellEnd"/>
            <w:r w:rsidRPr="00B55EE3">
              <w:rPr>
                <w:sz w:val="20"/>
              </w:rPr>
              <w:t>» sont, pour beaucoup, des héros nationaux qui luttent courageusement en faveur des droits des personnes les plus marginalisées en Inde.</w:t>
            </w:r>
          </w:p>
          <w:p w:rsidR="001551D5" w:rsidRPr="00B55EE3" w:rsidRDefault="001551D5" w:rsidP="00DD39E5">
            <w:pPr>
              <w:pStyle w:val="Fallbeschrieb"/>
              <w:rPr>
                <w:sz w:val="20"/>
              </w:rPr>
            </w:pPr>
            <w:r w:rsidRPr="00B55EE3">
              <w:rPr>
                <w:sz w:val="20"/>
              </w:rPr>
              <w:t>Ils ont été inculpés au titre de la Loi relative à la prévention des activités illégales, une loi antiterroriste draconienne souvent utilisée pour faire taire les personnes critiques à l’égard des autorités. Amnesty International estime que leur arrestation est motivée par des considérations politiques et vise à décourager la dissidence pacifique.</w:t>
            </w:r>
          </w:p>
          <w:p w:rsidR="003A1251" w:rsidRPr="003A1251" w:rsidRDefault="003A1251" w:rsidP="00DD39E5">
            <w:pPr>
              <w:pStyle w:val="Fallbeschrieb"/>
              <w:rPr>
                <w:sz w:val="20"/>
              </w:rPr>
            </w:pPr>
          </w:p>
          <w:p w:rsidR="001551D5" w:rsidRPr="0079422F" w:rsidRDefault="001551D5" w:rsidP="003A1251">
            <w:pPr>
              <w:pStyle w:val="Fallbeschrieb"/>
              <w:rPr>
                <w:sz w:val="20"/>
              </w:rPr>
            </w:pPr>
            <w:r w:rsidRPr="003A1251">
              <w:rPr>
                <w:sz w:val="20"/>
              </w:rPr>
              <w:t>Ces dernières années, la société civile a constaté une tendance croissante à la diabolisation et à la criminalisation de celles et ceux qui, au sein d’organisations comme à titre individuel, s’élèvent contre les violations des droits fondamentaux des communautés les plus pauvres et les plus marginalisées de l'Inde. Il incombe aux autorités de prendre des mesures de toute urgence pour donner un coup d’arrêt à cette tendance. Par conséquent, le gouvernement indien doit veiller à ce que la dissidence et les appels en faveur de la justice et de l’obligation de rendre des comptes ne donnent pas lieu à des sanctions.</w:t>
            </w:r>
          </w:p>
        </w:tc>
      </w:tr>
    </w:tbl>
    <w:p w:rsidR="001551D5" w:rsidRPr="00224644" w:rsidRDefault="001551D5" w:rsidP="001551D5">
      <w:pPr>
        <w:tabs>
          <w:tab w:val="left" w:pos="6085"/>
        </w:tabs>
        <w:rPr>
          <w:sz w:val="20"/>
          <w:szCs w:val="20"/>
        </w:rPr>
      </w:pPr>
    </w:p>
    <w:p w:rsidR="001551D5" w:rsidRPr="00224644" w:rsidRDefault="001551D5" w:rsidP="001551D5">
      <w:pPr>
        <w:tabs>
          <w:tab w:val="left" w:pos="6085"/>
        </w:tabs>
        <w:rPr>
          <w:sz w:val="20"/>
          <w:szCs w:val="20"/>
        </w:rPr>
      </w:pPr>
    </w:p>
    <w:tbl>
      <w:tblPr>
        <w:tblW w:w="4963" w:type="pct"/>
        <w:tblLook w:val="01E0"/>
      </w:tblPr>
      <w:tblGrid>
        <w:gridCol w:w="10457"/>
      </w:tblGrid>
      <w:tr w:rsidR="001551D5" w:rsidRPr="00224644" w:rsidTr="00DD39E5">
        <w:trPr>
          <w:trHeight w:val="340"/>
        </w:trPr>
        <w:tc>
          <w:tcPr>
            <w:tcW w:w="5000" w:type="pct"/>
          </w:tcPr>
          <w:p w:rsidR="001551D5" w:rsidRPr="00224644" w:rsidRDefault="001551D5" w:rsidP="00DD39E5">
            <w:pPr>
              <w:pStyle w:val="BriefvorschlagundForderungen"/>
              <w:rPr>
                <w:sz w:val="20"/>
                <w:szCs w:val="20"/>
              </w:rPr>
            </w:pPr>
            <w:r w:rsidRPr="00224644">
              <w:rPr>
                <w:sz w:val="20"/>
                <w:szCs w:val="20"/>
                <w:lang w:val="fr-FR"/>
              </w:rPr>
              <w:t>Proposition et revendications en français</w:t>
            </w:r>
          </w:p>
        </w:tc>
      </w:tr>
      <w:tr w:rsidR="001551D5" w:rsidRPr="00224644" w:rsidTr="00DD39E5">
        <w:trPr>
          <w:trHeight w:val="340"/>
        </w:trPr>
        <w:tc>
          <w:tcPr>
            <w:tcW w:w="5000" w:type="pct"/>
          </w:tcPr>
          <w:p w:rsidR="001551D5" w:rsidRPr="00224644" w:rsidRDefault="001551D5" w:rsidP="00DD39E5">
            <w:pPr>
              <w:pStyle w:val="BitteschreibenSie"/>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Pr>
                <w:sz w:val="20"/>
                <w:szCs w:val="20"/>
              </w:rPr>
              <w:t>anglais, hindi</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79422F">
              <w:rPr>
                <w:b/>
                <w:sz w:val="20"/>
                <w:szCs w:val="20"/>
              </w:rPr>
              <w:t>au Premier ministre</w:t>
            </w:r>
            <w:r w:rsidRPr="0079422F">
              <w:rPr>
                <w:sz w:val="20"/>
                <w:szCs w:val="20"/>
              </w:rPr>
              <w:t xml:space="preserve"> de l’Inde.</w:t>
            </w:r>
          </w:p>
        </w:tc>
      </w:tr>
      <w:tr w:rsidR="001551D5" w:rsidRPr="00224644" w:rsidTr="00DD39E5">
        <w:trPr>
          <w:trHeight w:val="149"/>
        </w:trPr>
        <w:tc>
          <w:tcPr>
            <w:tcW w:w="5000" w:type="pct"/>
          </w:tcPr>
          <w:p w:rsidR="001551D5" w:rsidRPr="00B55EE3" w:rsidRDefault="001551D5" w:rsidP="00DD39E5">
            <w:pPr>
              <w:pStyle w:val="Fallbeschrieb"/>
              <w:rPr>
                <w:sz w:val="20"/>
              </w:rPr>
            </w:pPr>
            <w:r w:rsidRPr="00B55EE3">
              <w:rPr>
                <w:sz w:val="20"/>
              </w:rPr>
              <w:t>Écrivez aux autorités indiennes pour les exhorter à :</w:t>
            </w:r>
          </w:p>
          <w:p w:rsidR="001551D5" w:rsidRPr="00B55EE3" w:rsidRDefault="001551D5" w:rsidP="009831EA">
            <w:pPr>
              <w:pStyle w:val="Fallbeschrieb"/>
              <w:numPr>
                <w:ilvl w:val="0"/>
                <w:numId w:val="8"/>
              </w:numPr>
              <w:ind w:left="284" w:hanging="284"/>
              <w:rPr>
                <w:sz w:val="20"/>
              </w:rPr>
            </w:pPr>
            <w:r w:rsidRPr="00B55EE3">
              <w:rPr>
                <w:sz w:val="20"/>
              </w:rPr>
              <w:t xml:space="preserve">libérer sans délai </w:t>
            </w:r>
            <w:proofErr w:type="spellStart"/>
            <w:r w:rsidRPr="00B55EE3">
              <w:rPr>
                <w:sz w:val="20"/>
              </w:rPr>
              <w:t>Sudha</w:t>
            </w:r>
            <w:proofErr w:type="spellEnd"/>
            <w:r w:rsidRPr="00B55EE3">
              <w:rPr>
                <w:sz w:val="20"/>
              </w:rPr>
              <w:t xml:space="preserve"> Bharadwaj, </w:t>
            </w:r>
            <w:proofErr w:type="spellStart"/>
            <w:r w:rsidRPr="00B55EE3">
              <w:rPr>
                <w:sz w:val="20"/>
              </w:rPr>
              <w:t>Shoma</w:t>
            </w:r>
            <w:proofErr w:type="spellEnd"/>
            <w:r w:rsidRPr="00B55EE3">
              <w:rPr>
                <w:sz w:val="20"/>
              </w:rPr>
              <w:t xml:space="preserve"> Sen, </w:t>
            </w:r>
            <w:proofErr w:type="spellStart"/>
            <w:r w:rsidRPr="00B55EE3">
              <w:rPr>
                <w:sz w:val="20"/>
              </w:rPr>
              <w:t>Surendra</w:t>
            </w:r>
            <w:proofErr w:type="spellEnd"/>
            <w:r w:rsidRPr="00B55EE3">
              <w:rPr>
                <w:sz w:val="20"/>
              </w:rPr>
              <w:t xml:space="preserve"> </w:t>
            </w:r>
            <w:proofErr w:type="spellStart"/>
            <w:r w:rsidRPr="00B55EE3">
              <w:rPr>
                <w:sz w:val="20"/>
              </w:rPr>
              <w:t>Gadling</w:t>
            </w:r>
            <w:proofErr w:type="spellEnd"/>
            <w:r w:rsidRPr="00B55EE3">
              <w:rPr>
                <w:sz w:val="20"/>
              </w:rPr>
              <w:t xml:space="preserve">, </w:t>
            </w:r>
            <w:proofErr w:type="spellStart"/>
            <w:r w:rsidRPr="00B55EE3">
              <w:rPr>
                <w:sz w:val="20"/>
              </w:rPr>
              <w:t>Mahesh</w:t>
            </w:r>
            <w:proofErr w:type="spellEnd"/>
            <w:r w:rsidRPr="00B55EE3">
              <w:rPr>
                <w:sz w:val="20"/>
              </w:rPr>
              <w:t xml:space="preserve"> </w:t>
            </w:r>
            <w:proofErr w:type="spellStart"/>
            <w:r w:rsidRPr="00B55EE3">
              <w:rPr>
                <w:sz w:val="20"/>
              </w:rPr>
              <w:t>Raut</w:t>
            </w:r>
            <w:proofErr w:type="spellEnd"/>
            <w:r w:rsidRPr="00B55EE3">
              <w:rPr>
                <w:sz w:val="20"/>
              </w:rPr>
              <w:t xml:space="preserve">, Arun Ferreira, </w:t>
            </w:r>
            <w:proofErr w:type="spellStart"/>
            <w:r w:rsidRPr="00B55EE3">
              <w:rPr>
                <w:sz w:val="20"/>
              </w:rPr>
              <w:t>Sudhir</w:t>
            </w:r>
            <w:proofErr w:type="spellEnd"/>
            <w:r w:rsidRPr="00B55EE3">
              <w:rPr>
                <w:sz w:val="20"/>
              </w:rPr>
              <w:t xml:space="preserve"> </w:t>
            </w:r>
            <w:proofErr w:type="spellStart"/>
            <w:r w:rsidRPr="00B55EE3">
              <w:rPr>
                <w:sz w:val="20"/>
              </w:rPr>
              <w:t>Dhawale</w:t>
            </w:r>
            <w:proofErr w:type="spellEnd"/>
            <w:r w:rsidRPr="00B55EE3">
              <w:rPr>
                <w:sz w:val="20"/>
              </w:rPr>
              <w:t xml:space="preserve">, </w:t>
            </w:r>
            <w:proofErr w:type="spellStart"/>
            <w:r w:rsidRPr="00B55EE3">
              <w:rPr>
                <w:sz w:val="20"/>
              </w:rPr>
              <w:t>Rona</w:t>
            </w:r>
            <w:proofErr w:type="spellEnd"/>
            <w:r w:rsidRPr="00B55EE3">
              <w:rPr>
                <w:sz w:val="20"/>
              </w:rPr>
              <w:t xml:space="preserve"> Wilson, Vernon </w:t>
            </w:r>
            <w:proofErr w:type="spellStart"/>
            <w:r w:rsidRPr="00B55EE3">
              <w:rPr>
                <w:sz w:val="20"/>
              </w:rPr>
              <w:t>Gonsalves</w:t>
            </w:r>
            <w:proofErr w:type="spellEnd"/>
            <w:r w:rsidRPr="00B55EE3">
              <w:rPr>
                <w:sz w:val="20"/>
              </w:rPr>
              <w:t xml:space="preserve"> et </w:t>
            </w:r>
            <w:proofErr w:type="spellStart"/>
            <w:r w:rsidRPr="00B55EE3">
              <w:rPr>
                <w:sz w:val="20"/>
              </w:rPr>
              <w:t>Varavara</w:t>
            </w:r>
            <w:proofErr w:type="spellEnd"/>
            <w:r w:rsidRPr="00B55EE3">
              <w:rPr>
                <w:sz w:val="20"/>
              </w:rPr>
              <w:t xml:space="preserve"> Rao ;</w:t>
            </w:r>
          </w:p>
          <w:p w:rsidR="001551D5" w:rsidRPr="0079422F" w:rsidRDefault="001551D5" w:rsidP="009831EA">
            <w:pPr>
              <w:pStyle w:val="Fallbeschrieb"/>
              <w:numPr>
                <w:ilvl w:val="0"/>
                <w:numId w:val="8"/>
              </w:numPr>
              <w:ind w:left="284" w:hanging="284"/>
              <w:rPr>
                <w:sz w:val="20"/>
              </w:rPr>
            </w:pPr>
            <w:r w:rsidRPr="00B55EE3">
              <w:rPr>
                <w:sz w:val="20"/>
              </w:rPr>
              <w:t>veiller à ce que les militantes et militants, les défenseures et défenseurs des droits humains, les journalistes, les universitaires et les membres de l'opposition politique puissent exercer pacifiquement leurs droits à la liberté d'expression et d'association.</w:t>
            </w:r>
          </w:p>
        </w:tc>
      </w:tr>
      <w:tr w:rsidR="001551D5" w:rsidRPr="00224644" w:rsidTr="00DD39E5">
        <w:trPr>
          <w:trHeight w:val="149"/>
        </w:trPr>
        <w:tc>
          <w:tcPr>
            <w:tcW w:w="5000" w:type="pct"/>
          </w:tcPr>
          <w:p w:rsidR="001551D5" w:rsidRPr="00224644" w:rsidRDefault="001551D5" w:rsidP="00DD39E5">
            <w:pPr>
              <w:pStyle w:val="BitteschreibenSie"/>
              <w:rPr>
                <w:sz w:val="20"/>
                <w:szCs w:val="20"/>
                <w:highlight w:val="yellow"/>
              </w:rPr>
            </w:pPr>
          </w:p>
        </w:tc>
      </w:tr>
      <w:tr w:rsidR="001551D5" w:rsidRPr="00224644" w:rsidTr="00DD39E5">
        <w:trPr>
          <w:trHeight w:val="149"/>
        </w:trPr>
        <w:tc>
          <w:tcPr>
            <w:tcW w:w="5000" w:type="pct"/>
          </w:tcPr>
          <w:p w:rsidR="001551D5" w:rsidRPr="00224644" w:rsidRDefault="001551D5" w:rsidP="00DD39E5">
            <w:pPr>
              <w:pStyle w:val="BitteschreibenSie"/>
              <w:rPr>
                <w:sz w:val="20"/>
                <w:szCs w:val="20"/>
                <w:highlight w:val="yellow"/>
              </w:rPr>
            </w:pPr>
            <w:r w:rsidRPr="00332F7B">
              <w:rPr>
                <w:b/>
                <w:sz w:val="20"/>
                <w:szCs w:val="20"/>
              </w:rPr>
              <w:sym w:font="Wingdings" w:char="F0E0"/>
            </w:r>
            <w:r w:rsidRPr="00332F7B">
              <w:rPr>
                <w:b/>
                <w:sz w:val="20"/>
                <w:szCs w:val="20"/>
              </w:rPr>
              <w:t xml:space="preserve"> Formule</w:t>
            </w:r>
            <w:r w:rsidRPr="004D3F70">
              <w:rPr>
                <w:b/>
                <w:sz w:val="20"/>
                <w:szCs w:val="20"/>
              </w:rPr>
              <w:t xml:space="preserve"> d’appel</w:t>
            </w:r>
            <w:r w:rsidRPr="004D3F70">
              <w:rPr>
                <w:sz w:val="20"/>
                <w:szCs w:val="20"/>
              </w:rPr>
              <w:t xml:space="preserve"> : </w:t>
            </w:r>
            <w:r w:rsidRPr="00B55EE3">
              <w:rPr>
                <w:sz w:val="20"/>
                <w:szCs w:val="20"/>
              </w:rPr>
              <w:t>Monsieur le Premier ministre,</w:t>
            </w:r>
          </w:p>
        </w:tc>
      </w:tr>
      <w:tr w:rsidR="001551D5" w:rsidRPr="00224644" w:rsidTr="00DD39E5">
        <w:trPr>
          <w:trHeight w:val="138"/>
        </w:trPr>
        <w:tc>
          <w:tcPr>
            <w:tcW w:w="5000" w:type="pct"/>
          </w:tcPr>
          <w:p w:rsidR="001551D5" w:rsidRPr="00224644" w:rsidRDefault="001551D5" w:rsidP="00DD39E5">
            <w:pPr>
              <w:pStyle w:val="BitteschreibenSie"/>
              <w:rPr>
                <w:sz w:val="20"/>
                <w:szCs w:val="20"/>
                <w:highlight w:val="yellow"/>
              </w:rPr>
            </w:pPr>
          </w:p>
        </w:tc>
      </w:tr>
      <w:tr w:rsidR="001551D5" w:rsidRPr="00645906" w:rsidTr="00DD39E5">
        <w:tc>
          <w:tcPr>
            <w:tcW w:w="5000" w:type="pct"/>
          </w:tcPr>
          <w:p w:rsidR="001551D5" w:rsidRPr="00645906" w:rsidRDefault="001551D5" w:rsidP="00645906">
            <w:pPr>
              <w:pStyle w:val="BitteschreibenSie"/>
              <w:rPr>
                <w:color w:val="000000" w:themeColor="text1"/>
                <w:sz w:val="20"/>
                <w:szCs w:val="20"/>
              </w:rPr>
            </w:pPr>
            <w:r w:rsidRPr="00645906">
              <w:rPr>
                <w:b/>
                <w:color w:val="000000" w:themeColor="text1"/>
                <w:sz w:val="20"/>
                <w:szCs w:val="20"/>
              </w:rPr>
              <w:sym w:font="Wingdings" w:char="F0E0"/>
            </w:r>
            <w:r w:rsidRPr="00645906">
              <w:rPr>
                <w:b/>
                <w:color w:val="000000" w:themeColor="text1"/>
                <w:sz w:val="20"/>
                <w:szCs w:val="20"/>
              </w:rPr>
              <w:t xml:space="preserve"> </w:t>
            </w:r>
            <w:r w:rsidRPr="00645906">
              <w:rPr>
                <w:color w:val="000000" w:themeColor="text1"/>
                <w:sz w:val="20"/>
                <w:szCs w:val="20"/>
              </w:rPr>
              <w:t xml:space="preserve">Vous trouverez un </w:t>
            </w:r>
            <w:r w:rsidRPr="00645906">
              <w:rPr>
                <w:b/>
                <w:color w:val="000000" w:themeColor="text1"/>
                <w:sz w:val="20"/>
                <w:szCs w:val="20"/>
              </w:rPr>
              <w:t>modèle de lettre en français</w:t>
            </w:r>
            <w:r w:rsidRPr="00645906">
              <w:rPr>
                <w:color w:val="000000" w:themeColor="text1"/>
                <w:sz w:val="20"/>
                <w:szCs w:val="20"/>
              </w:rPr>
              <w:t xml:space="preserve"> </w:t>
            </w:r>
            <w:r w:rsidRPr="00645906">
              <w:rPr>
                <w:b/>
                <w:color w:val="000000" w:themeColor="text1"/>
                <w:sz w:val="20"/>
                <w:szCs w:val="20"/>
              </w:rPr>
              <w:t xml:space="preserve">à la page </w:t>
            </w:r>
            <w:r w:rsidR="00D35C06" w:rsidRPr="00645906">
              <w:rPr>
                <w:b/>
                <w:color w:val="000000" w:themeColor="text1"/>
                <w:sz w:val="20"/>
                <w:szCs w:val="20"/>
              </w:rPr>
              <w:t>3</w:t>
            </w:r>
            <w:r w:rsidR="00645906" w:rsidRPr="00645906">
              <w:rPr>
                <w:b/>
                <w:color w:val="000000" w:themeColor="text1"/>
                <w:sz w:val="20"/>
                <w:szCs w:val="20"/>
              </w:rPr>
              <w:t>.</w:t>
            </w:r>
          </w:p>
        </w:tc>
      </w:tr>
    </w:tbl>
    <w:p w:rsidR="001551D5" w:rsidRPr="003E177B" w:rsidRDefault="001551D5" w:rsidP="001551D5">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7" w:history="1">
        <w:r w:rsidRPr="004D3F70">
          <w:rPr>
            <w:rStyle w:val="Hyperlink"/>
            <w:sz w:val="14"/>
          </w:rPr>
          <w:t>https://www.amnesty.ch/fr/participer/ecrire-des-lettres/lettres-contre-l-oubli/docs</w:t>
        </w:r>
      </w:hyperlink>
      <w:r w:rsidRPr="003E177B">
        <w:rPr>
          <w:sz w:val="14"/>
        </w:rPr>
        <w:t xml:space="preserve"> </w:t>
      </w:r>
    </w:p>
    <w:p w:rsidR="001551D5" w:rsidRPr="00224644" w:rsidRDefault="001551D5" w:rsidP="001551D5">
      <w:pPr>
        <w:tabs>
          <w:tab w:val="left" w:pos="6085"/>
        </w:tabs>
        <w:rPr>
          <w:sz w:val="20"/>
          <w:szCs w:val="20"/>
        </w:rPr>
      </w:pPr>
    </w:p>
    <w:p w:rsidR="001551D5" w:rsidRPr="00791D4C" w:rsidRDefault="001551D5" w:rsidP="001551D5">
      <w:pPr>
        <w:rPr>
          <w:b/>
          <w:sz w:val="20"/>
          <w:szCs w:val="20"/>
          <w:lang w:eastAsia="zh-CN"/>
        </w:rPr>
      </w:pPr>
      <w:r w:rsidRPr="004D3F70">
        <w:rPr>
          <w:b/>
          <w:sz w:val="20"/>
          <w:szCs w:val="20"/>
        </w:rPr>
        <w:sym w:font="Wingdings" w:char="F0E0"/>
      </w:r>
      <w:r w:rsidRPr="004D3F70">
        <w:rPr>
          <w:b/>
          <w:sz w:val="20"/>
          <w:szCs w:val="20"/>
        </w:rPr>
        <w:t xml:space="preserve"> Taxe postale: </w:t>
      </w:r>
      <w:r w:rsidRPr="004D3F70">
        <w:rPr>
          <w:sz w:val="20"/>
          <w:szCs w:val="20"/>
        </w:rPr>
        <w:t>Europe: CHF 1.50 / autres pays: CHF 2.00</w:t>
      </w:r>
    </w:p>
    <w:p w:rsidR="001551D5" w:rsidRDefault="001551D5" w:rsidP="001551D5">
      <w:pPr>
        <w:tabs>
          <w:tab w:val="left" w:pos="6085"/>
        </w:tabs>
        <w:rPr>
          <w:sz w:val="20"/>
          <w:szCs w:val="20"/>
        </w:rPr>
      </w:pPr>
    </w:p>
    <w:p w:rsidR="001551D5" w:rsidRDefault="001551D5" w:rsidP="001551D5">
      <w:pPr>
        <w:tabs>
          <w:tab w:val="left" w:pos="6085"/>
        </w:tabs>
        <w:rPr>
          <w:sz w:val="20"/>
          <w:szCs w:val="20"/>
        </w:rPr>
      </w:pPr>
    </w:p>
    <w:tbl>
      <w:tblPr>
        <w:tblW w:w="4963" w:type="pct"/>
        <w:tblLook w:val="01E0"/>
      </w:tblPr>
      <w:tblGrid>
        <w:gridCol w:w="5636"/>
        <w:gridCol w:w="4821"/>
      </w:tblGrid>
      <w:tr w:rsidR="001551D5" w:rsidRPr="00224644" w:rsidTr="00DD39E5">
        <w:trPr>
          <w:trHeight w:val="340"/>
        </w:trPr>
        <w:tc>
          <w:tcPr>
            <w:tcW w:w="2695" w:type="pct"/>
            <w:tcBorders>
              <w:left w:val="single" w:sz="2" w:space="0" w:color="auto"/>
              <w:right w:val="single" w:sz="2" w:space="0" w:color="auto"/>
            </w:tcBorders>
          </w:tcPr>
          <w:p w:rsidR="001551D5" w:rsidRPr="00224644" w:rsidRDefault="001551D5" w:rsidP="00DD39E5">
            <w:pPr>
              <w:pStyle w:val="BriefvorschlagundForderungen"/>
              <w:rPr>
                <w:sz w:val="20"/>
                <w:szCs w:val="20"/>
              </w:rPr>
            </w:pPr>
            <w:r w:rsidRPr="00224644">
              <w:rPr>
                <w:sz w:val="20"/>
                <w:szCs w:val="20"/>
              </w:rPr>
              <w:t>Lettre courtoise À</w:t>
            </w:r>
          </w:p>
        </w:tc>
        <w:tc>
          <w:tcPr>
            <w:tcW w:w="2305" w:type="pct"/>
            <w:tcBorders>
              <w:left w:val="single" w:sz="2" w:space="0" w:color="auto"/>
            </w:tcBorders>
          </w:tcPr>
          <w:p w:rsidR="001551D5" w:rsidRPr="00224644" w:rsidRDefault="001551D5" w:rsidP="00DD39E5">
            <w:pPr>
              <w:pStyle w:val="HflichformulierterBriefan"/>
              <w:rPr>
                <w:sz w:val="20"/>
                <w:szCs w:val="20"/>
              </w:rPr>
            </w:pPr>
            <w:r w:rsidRPr="00224644">
              <w:rPr>
                <w:sz w:val="20"/>
                <w:szCs w:val="20"/>
              </w:rPr>
              <w:t>Copie À</w:t>
            </w:r>
          </w:p>
        </w:tc>
      </w:tr>
      <w:tr w:rsidR="001551D5" w:rsidRPr="00224644" w:rsidTr="00DD39E5">
        <w:tc>
          <w:tcPr>
            <w:tcW w:w="2695" w:type="pct"/>
            <w:tcBorders>
              <w:left w:val="single" w:sz="2" w:space="0" w:color="auto"/>
              <w:right w:val="single" w:sz="2" w:space="0" w:color="auto"/>
            </w:tcBorders>
          </w:tcPr>
          <w:p w:rsidR="001551D5" w:rsidRPr="00224644" w:rsidRDefault="001551D5" w:rsidP="00DD39E5">
            <w:pPr>
              <w:pStyle w:val="Fallbeschrieb"/>
              <w:rPr>
                <w:sz w:val="20"/>
                <w:highlight w:val="yellow"/>
              </w:rPr>
            </w:pPr>
            <w:r w:rsidRPr="00B55EE3">
              <w:rPr>
                <w:sz w:val="20"/>
              </w:rPr>
              <w:t>PREMIER MINISTRE DE L’INDE</w:t>
            </w:r>
            <w:r>
              <w:rPr>
                <w:sz w:val="20"/>
              </w:rPr>
              <w:br/>
            </w:r>
            <w:proofErr w:type="spellStart"/>
            <w:r w:rsidRPr="00B55EE3">
              <w:rPr>
                <w:sz w:val="20"/>
              </w:rPr>
              <w:t>Narendra</w:t>
            </w:r>
            <w:proofErr w:type="spellEnd"/>
            <w:r w:rsidRPr="00B55EE3">
              <w:rPr>
                <w:sz w:val="20"/>
              </w:rPr>
              <w:t xml:space="preserve"> </w:t>
            </w:r>
            <w:proofErr w:type="spellStart"/>
            <w:r w:rsidRPr="00B55EE3">
              <w:rPr>
                <w:sz w:val="20"/>
              </w:rPr>
              <w:t>Modi</w:t>
            </w:r>
            <w:proofErr w:type="spellEnd"/>
            <w:r>
              <w:rPr>
                <w:sz w:val="20"/>
              </w:rPr>
              <w:br/>
            </w:r>
            <w:r w:rsidRPr="00B55EE3">
              <w:rPr>
                <w:sz w:val="20"/>
              </w:rPr>
              <w:t xml:space="preserve">Prime </w:t>
            </w:r>
            <w:proofErr w:type="spellStart"/>
            <w:r w:rsidRPr="00B55EE3">
              <w:rPr>
                <w:sz w:val="20"/>
              </w:rPr>
              <w:t>Minister’s</w:t>
            </w:r>
            <w:proofErr w:type="spellEnd"/>
            <w:r w:rsidRPr="00B55EE3">
              <w:rPr>
                <w:sz w:val="20"/>
              </w:rPr>
              <w:t xml:space="preserve"> Office</w:t>
            </w:r>
            <w:r>
              <w:rPr>
                <w:sz w:val="20"/>
              </w:rPr>
              <w:br/>
            </w:r>
            <w:r w:rsidRPr="00B55EE3">
              <w:rPr>
                <w:sz w:val="20"/>
              </w:rPr>
              <w:t xml:space="preserve">South Block, </w:t>
            </w:r>
            <w:proofErr w:type="spellStart"/>
            <w:r w:rsidRPr="00B55EE3">
              <w:rPr>
                <w:sz w:val="20"/>
              </w:rPr>
              <w:t>Raisina</w:t>
            </w:r>
            <w:proofErr w:type="spellEnd"/>
            <w:r w:rsidRPr="00B55EE3">
              <w:rPr>
                <w:sz w:val="20"/>
              </w:rPr>
              <w:t xml:space="preserve"> Hill</w:t>
            </w:r>
            <w:r>
              <w:rPr>
                <w:sz w:val="20"/>
              </w:rPr>
              <w:br/>
            </w:r>
            <w:r w:rsidRPr="00B55EE3">
              <w:rPr>
                <w:sz w:val="20"/>
              </w:rPr>
              <w:t>New Delhi 110011</w:t>
            </w:r>
            <w:r>
              <w:rPr>
                <w:sz w:val="20"/>
              </w:rPr>
              <w:br/>
              <w:t xml:space="preserve">Inde / </w:t>
            </w:r>
            <w:proofErr w:type="spellStart"/>
            <w:r>
              <w:rPr>
                <w:sz w:val="20"/>
              </w:rPr>
              <w:t>India</w:t>
            </w:r>
            <w:proofErr w:type="spellEnd"/>
          </w:p>
        </w:tc>
        <w:tc>
          <w:tcPr>
            <w:tcW w:w="2305" w:type="pct"/>
            <w:tcBorders>
              <w:left w:val="single" w:sz="2" w:space="0" w:color="auto"/>
            </w:tcBorders>
          </w:tcPr>
          <w:p w:rsidR="00EA2FDB" w:rsidRDefault="001551D5" w:rsidP="00DD39E5">
            <w:pPr>
              <w:pStyle w:val="Adressen1-3"/>
              <w:rPr>
                <w:sz w:val="20"/>
                <w:szCs w:val="20"/>
                <w:lang w:val="de-CH"/>
              </w:rPr>
            </w:pPr>
            <w:proofErr w:type="spellStart"/>
            <w:r>
              <w:rPr>
                <w:sz w:val="20"/>
                <w:szCs w:val="20"/>
                <w:lang w:val="en-GB"/>
              </w:rPr>
              <w:t>A</w:t>
            </w:r>
            <w:r w:rsidRPr="0079422F">
              <w:rPr>
                <w:sz w:val="20"/>
                <w:szCs w:val="20"/>
                <w:lang w:val="en-GB"/>
              </w:rPr>
              <w:t>mbassade</w:t>
            </w:r>
            <w:proofErr w:type="spellEnd"/>
            <w:r w:rsidRPr="0079422F">
              <w:rPr>
                <w:sz w:val="20"/>
                <w:szCs w:val="20"/>
                <w:lang w:val="en-GB"/>
              </w:rPr>
              <w:t xml:space="preserve"> de la </w:t>
            </w:r>
            <w:proofErr w:type="spellStart"/>
            <w:r w:rsidRPr="0079422F">
              <w:rPr>
                <w:sz w:val="20"/>
                <w:szCs w:val="20"/>
                <w:lang w:val="en-GB"/>
              </w:rPr>
              <w:t>République</w:t>
            </w:r>
            <w:proofErr w:type="spellEnd"/>
            <w:r w:rsidRPr="0079422F">
              <w:rPr>
                <w:sz w:val="20"/>
                <w:szCs w:val="20"/>
                <w:lang w:val="en-GB"/>
              </w:rPr>
              <w:t xml:space="preserve"> de </w:t>
            </w:r>
            <w:proofErr w:type="spellStart"/>
            <w:r w:rsidRPr="0079422F">
              <w:rPr>
                <w:sz w:val="20"/>
                <w:szCs w:val="20"/>
                <w:lang w:val="en-GB"/>
              </w:rPr>
              <w:t>l'Inde</w:t>
            </w:r>
            <w:proofErr w:type="spellEnd"/>
            <w:r>
              <w:rPr>
                <w:sz w:val="20"/>
                <w:szCs w:val="20"/>
                <w:lang w:val="en-GB"/>
              </w:rPr>
              <w:br/>
            </w:r>
            <w:r w:rsidRPr="0079422F">
              <w:rPr>
                <w:sz w:val="20"/>
                <w:szCs w:val="20"/>
                <w:lang w:val="de-CH"/>
              </w:rPr>
              <w:t>Kirchenfeldstrasse 28</w:t>
            </w:r>
            <w:r>
              <w:rPr>
                <w:sz w:val="20"/>
                <w:szCs w:val="20"/>
                <w:lang w:val="de-CH"/>
              </w:rPr>
              <w:br/>
            </w:r>
            <w:r w:rsidRPr="0079422F">
              <w:rPr>
                <w:sz w:val="20"/>
                <w:szCs w:val="20"/>
                <w:lang w:val="de-CH"/>
              </w:rPr>
              <w:t>Case postale 406</w:t>
            </w:r>
            <w:r>
              <w:rPr>
                <w:sz w:val="20"/>
                <w:szCs w:val="20"/>
                <w:lang w:val="de-CH"/>
              </w:rPr>
              <w:br/>
            </w:r>
            <w:r w:rsidRPr="0079422F">
              <w:rPr>
                <w:sz w:val="20"/>
                <w:szCs w:val="20"/>
                <w:lang w:val="de-CH"/>
              </w:rPr>
              <w:t>3005 Berne</w:t>
            </w:r>
          </w:p>
          <w:p w:rsidR="001551D5" w:rsidRPr="00224644" w:rsidRDefault="001551D5" w:rsidP="00277B76">
            <w:pPr>
              <w:pStyle w:val="Adressen1-3"/>
              <w:spacing w:before="80"/>
              <w:rPr>
                <w:sz w:val="20"/>
                <w:szCs w:val="20"/>
                <w:highlight w:val="yellow"/>
                <w:lang w:val="de-CH"/>
              </w:rPr>
            </w:pPr>
            <w:r w:rsidRPr="0079422F">
              <w:rPr>
                <w:sz w:val="20"/>
                <w:szCs w:val="20"/>
                <w:lang w:val="de-CH"/>
              </w:rPr>
              <w:t>Fax: 031 351 15 57</w:t>
            </w:r>
            <w:r>
              <w:rPr>
                <w:sz w:val="20"/>
                <w:szCs w:val="20"/>
                <w:lang w:val="de-CH"/>
              </w:rPr>
              <w:br/>
            </w:r>
            <w:r w:rsidRPr="0079422F">
              <w:rPr>
                <w:sz w:val="20"/>
                <w:szCs w:val="20"/>
                <w:lang w:val="de-CH"/>
              </w:rPr>
              <w:t xml:space="preserve">E-mail: </w:t>
            </w:r>
            <w:hyperlink r:id="rId8" w:history="1">
              <w:r w:rsidRPr="003A7593">
                <w:rPr>
                  <w:rStyle w:val="Hyperlink"/>
                  <w:sz w:val="20"/>
                  <w:szCs w:val="20"/>
                  <w:lang w:val="de-CH"/>
                </w:rPr>
                <w:t>hoc.berne@mea.gov.in</w:t>
              </w:r>
            </w:hyperlink>
            <w:r>
              <w:rPr>
                <w:sz w:val="20"/>
                <w:szCs w:val="20"/>
                <w:lang w:val="de-CH"/>
              </w:rPr>
              <w:t xml:space="preserve"> </w:t>
            </w:r>
          </w:p>
        </w:tc>
      </w:tr>
    </w:tbl>
    <w:p w:rsidR="00843313" w:rsidRDefault="00843313" w:rsidP="00CF7638">
      <w:pPr>
        <w:rPr>
          <w:lang w:val="de-CH"/>
        </w:rPr>
      </w:pPr>
    </w:p>
    <w:p w:rsidR="0020335A" w:rsidRDefault="0020335A">
      <w:pPr>
        <w:rPr>
          <w:lang w:val="de-CH"/>
        </w:rPr>
      </w:pPr>
      <w:r>
        <w:rPr>
          <w:lang w:val="de-CH"/>
        </w:rPr>
        <w:br w:type="page"/>
      </w:r>
    </w:p>
    <w:p w:rsidR="0020335A" w:rsidRPr="0020335A" w:rsidRDefault="0020335A" w:rsidP="00CF7638">
      <w:pPr>
        <w:rPr>
          <w:sz w:val="4"/>
          <w:szCs w:val="4"/>
          <w:lang w:val="de-CH"/>
        </w:rPr>
      </w:pPr>
    </w:p>
    <w:tbl>
      <w:tblPr>
        <w:tblW w:w="4963" w:type="pct"/>
        <w:tblLook w:val="01E0"/>
      </w:tblPr>
      <w:tblGrid>
        <w:gridCol w:w="3936"/>
        <w:gridCol w:w="6521"/>
      </w:tblGrid>
      <w:tr w:rsidR="0020335A" w:rsidRPr="00D1445A" w:rsidTr="001B5EF7">
        <w:trPr>
          <w:trHeight w:val="397"/>
        </w:trPr>
        <w:tc>
          <w:tcPr>
            <w:tcW w:w="1882" w:type="pct"/>
          </w:tcPr>
          <w:p w:rsidR="0020335A" w:rsidRPr="0020335A" w:rsidRDefault="0020335A" w:rsidP="001B5EF7">
            <w:pPr>
              <w:pStyle w:val="BgdV12P"/>
              <w:rPr>
                <w:lang w:val="fr-CH"/>
              </w:rPr>
            </w:pPr>
            <w:r w:rsidRPr="0020335A">
              <w:rPr>
                <w:lang w:val="fr-CH"/>
              </w:rPr>
              <w:t>Lettres contre l’oubli -2/</w:t>
            </w:r>
            <w:r>
              <w:rPr>
                <w:lang w:val="fr-CH"/>
              </w:rPr>
              <w:t>2</w:t>
            </w:r>
          </w:p>
        </w:tc>
        <w:tc>
          <w:tcPr>
            <w:tcW w:w="3118" w:type="pct"/>
          </w:tcPr>
          <w:p w:rsidR="0020335A" w:rsidRPr="0020335A" w:rsidRDefault="0020335A" w:rsidP="001B5EF7">
            <w:pPr>
              <w:pStyle w:val="MonatJahr12P"/>
              <w:rPr>
                <w:lang w:val="fr-CH"/>
              </w:rPr>
            </w:pPr>
            <w:r w:rsidRPr="0020335A">
              <w:rPr>
                <w:lang w:val="fr-CH"/>
              </w:rPr>
              <w:t>NOVEMBRE 2019</w:t>
            </w:r>
          </w:p>
        </w:tc>
      </w:tr>
      <w:tr w:rsidR="0020335A" w:rsidRPr="00446E7B" w:rsidTr="001B5EF7">
        <w:trPr>
          <w:trHeight w:val="583"/>
        </w:trPr>
        <w:tc>
          <w:tcPr>
            <w:tcW w:w="5000" w:type="pct"/>
            <w:gridSpan w:val="2"/>
            <w:vAlign w:val="bottom"/>
          </w:tcPr>
          <w:p w:rsidR="0020335A" w:rsidRPr="00FB1255" w:rsidRDefault="00AD114A" w:rsidP="00AD114A">
            <w:pPr>
              <w:pStyle w:val="TITELTHEMEN24P"/>
              <w:rPr>
                <w:highlight w:val="yellow"/>
              </w:rPr>
            </w:pPr>
            <w:r>
              <w:t>M</w:t>
            </w:r>
            <w:r w:rsidRPr="00AD114A">
              <w:t xml:space="preserve">esures de répression contre la société civile </w:t>
            </w:r>
            <w:r>
              <w:t xml:space="preserve">pour </w:t>
            </w:r>
            <w:r w:rsidRPr="00AD114A">
              <w:t>des activités légitimes</w:t>
            </w:r>
          </w:p>
        </w:tc>
      </w:tr>
      <w:tr w:rsidR="0020335A" w:rsidRPr="00446E7B" w:rsidTr="001B5EF7">
        <w:trPr>
          <w:trHeight w:val="454"/>
        </w:trPr>
        <w:tc>
          <w:tcPr>
            <w:tcW w:w="5000" w:type="pct"/>
            <w:gridSpan w:val="2"/>
          </w:tcPr>
          <w:p w:rsidR="0020335A" w:rsidRPr="00C95649" w:rsidRDefault="0020335A" w:rsidP="001B5EF7">
            <w:pPr>
              <w:pStyle w:val="LAND14P"/>
              <w:rPr>
                <w:lang w:val="fr-CH"/>
              </w:rPr>
            </w:pPr>
            <w:r w:rsidRPr="00C95649">
              <w:rPr>
                <w:lang w:val="fr-CH"/>
              </w:rPr>
              <w:t>Égypte</w:t>
            </w:r>
          </w:p>
        </w:tc>
      </w:tr>
      <w:tr w:rsidR="0020335A" w:rsidRPr="00224644" w:rsidTr="001B5EF7">
        <w:tc>
          <w:tcPr>
            <w:tcW w:w="5000" w:type="pct"/>
            <w:gridSpan w:val="2"/>
          </w:tcPr>
          <w:p w:rsidR="0020335A" w:rsidRPr="00224644" w:rsidRDefault="0020335A" w:rsidP="001B5EF7">
            <w:pPr>
              <w:pStyle w:val="Namen9P"/>
              <w:rPr>
                <w:sz w:val="20"/>
                <w:szCs w:val="20"/>
                <w:highlight w:val="yellow"/>
              </w:rPr>
            </w:pPr>
            <w:r w:rsidRPr="00F94C10">
              <w:rPr>
                <w:sz w:val="20"/>
                <w:szCs w:val="20"/>
              </w:rPr>
              <w:t xml:space="preserve">Ibrahim </w:t>
            </w:r>
            <w:proofErr w:type="spellStart"/>
            <w:r w:rsidRPr="00F94C10">
              <w:rPr>
                <w:sz w:val="20"/>
                <w:szCs w:val="20"/>
              </w:rPr>
              <w:t>Ezz</w:t>
            </w:r>
            <w:proofErr w:type="spellEnd"/>
            <w:r w:rsidRPr="00F94C10">
              <w:rPr>
                <w:sz w:val="20"/>
                <w:szCs w:val="20"/>
              </w:rPr>
              <w:t xml:space="preserve"> El </w:t>
            </w:r>
            <w:proofErr w:type="spellStart"/>
            <w:r w:rsidRPr="00F94C10">
              <w:rPr>
                <w:sz w:val="20"/>
                <w:szCs w:val="20"/>
              </w:rPr>
              <w:t>Din</w:t>
            </w:r>
            <w:proofErr w:type="spellEnd"/>
          </w:p>
        </w:tc>
      </w:tr>
    </w:tbl>
    <w:p w:rsidR="009831EA" w:rsidRPr="00224644" w:rsidRDefault="009831EA" w:rsidP="0020335A">
      <w:pPr>
        <w:rPr>
          <w:sz w:val="20"/>
          <w:szCs w:val="20"/>
        </w:rPr>
      </w:pPr>
    </w:p>
    <w:tbl>
      <w:tblPr>
        <w:tblW w:w="4963" w:type="pct"/>
        <w:tblLayout w:type="fixed"/>
        <w:tblLook w:val="01E0"/>
      </w:tblPr>
      <w:tblGrid>
        <w:gridCol w:w="10457"/>
      </w:tblGrid>
      <w:tr w:rsidR="0020335A" w:rsidRPr="00224644" w:rsidTr="001B5EF7">
        <w:trPr>
          <w:cantSplit/>
        </w:trPr>
        <w:tc>
          <w:tcPr>
            <w:tcW w:w="5000" w:type="pct"/>
            <w:noWrap/>
          </w:tcPr>
          <w:p w:rsidR="00332F7B" w:rsidRPr="00332F7B" w:rsidRDefault="00332F7B" w:rsidP="00332F7B">
            <w:pPr>
              <w:pStyle w:val="Fallbeschrieb"/>
              <w:rPr>
                <w:sz w:val="20"/>
              </w:rPr>
            </w:pPr>
            <w:r w:rsidRPr="00332F7B">
              <w:rPr>
                <w:sz w:val="20"/>
              </w:rPr>
              <w:t xml:space="preserve">Dans la nuit du 11 juin 2019, des membres des forces de sécurité égyptiennes en  civil ont arrêté Ibrahim </w:t>
            </w:r>
            <w:proofErr w:type="spellStart"/>
            <w:r w:rsidRPr="00332F7B">
              <w:rPr>
                <w:sz w:val="20"/>
              </w:rPr>
              <w:t>Ezz</w:t>
            </w:r>
            <w:proofErr w:type="spellEnd"/>
            <w:r w:rsidRPr="00332F7B">
              <w:rPr>
                <w:sz w:val="20"/>
              </w:rPr>
              <w:t xml:space="preserve"> El </w:t>
            </w:r>
            <w:proofErr w:type="spellStart"/>
            <w:r w:rsidRPr="00332F7B">
              <w:rPr>
                <w:sz w:val="20"/>
              </w:rPr>
              <w:t>Din</w:t>
            </w:r>
            <w:proofErr w:type="spellEnd"/>
            <w:r w:rsidRPr="00332F7B">
              <w:rPr>
                <w:sz w:val="20"/>
              </w:rPr>
              <w:t xml:space="preserve">, un chercheur sur les droits relatifs au logement travaillant pour la Commission égyptienne des droits et des libertés. Il a été appréhendé à proximité de son domicile, dans le quartier de </w:t>
            </w:r>
            <w:proofErr w:type="spellStart"/>
            <w:r w:rsidRPr="00332F7B">
              <w:rPr>
                <w:sz w:val="20"/>
              </w:rPr>
              <w:t>Moqattam</w:t>
            </w:r>
            <w:proofErr w:type="spellEnd"/>
            <w:r w:rsidRPr="00332F7B">
              <w:rPr>
                <w:sz w:val="20"/>
              </w:rPr>
              <w:t>, au Cair</w:t>
            </w:r>
            <w:r w:rsidR="00645906">
              <w:rPr>
                <w:sz w:val="20"/>
              </w:rPr>
              <w:t>e, et est, depuis lors, victime</w:t>
            </w:r>
            <w:r w:rsidRPr="00332F7B">
              <w:rPr>
                <w:sz w:val="20"/>
              </w:rPr>
              <w:t xml:space="preserve"> d’une disparition forcée. Après son arrestation, sa famille et ses avocats ont tenté d’obtenir des informations à son sujet au poste de police de </w:t>
            </w:r>
            <w:proofErr w:type="spellStart"/>
            <w:r w:rsidRPr="00332F7B">
              <w:rPr>
                <w:sz w:val="20"/>
              </w:rPr>
              <w:t>Moqattam</w:t>
            </w:r>
            <w:proofErr w:type="spellEnd"/>
            <w:r w:rsidRPr="00332F7B">
              <w:rPr>
                <w:sz w:val="20"/>
              </w:rPr>
              <w:t>, mais les autorités ont affirmé qu’il n’était pas en détention. Ses proches et ses avocats ont également envoyé un télégramme (message postal) au procureur général, et porté plainte pour sa disparition.</w:t>
            </w:r>
          </w:p>
          <w:p w:rsidR="0020335A" w:rsidRPr="009D1605" w:rsidRDefault="00332F7B" w:rsidP="00332F7B">
            <w:pPr>
              <w:pStyle w:val="Fallbeschrieb"/>
            </w:pPr>
            <w:r w:rsidRPr="00332F7B">
              <w:rPr>
                <w:sz w:val="20"/>
              </w:rPr>
              <w:t xml:space="preserve">À la Commission égyptienne des droits et des libertés, Ibrahim </w:t>
            </w:r>
            <w:proofErr w:type="spellStart"/>
            <w:r w:rsidRPr="00332F7B">
              <w:rPr>
                <w:sz w:val="20"/>
              </w:rPr>
              <w:t>Ezz</w:t>
            </w:r>
            <w:proofErr w:type="spellEnd"/>
            <w:r w:rsidRPr="00332F7B">
              <w:rPr>
                <w:sz w:val="20"/>
              </w:rPr>
              <w:t xml:space="preserve"> El </w:t>
            </w:r>
            <w:proofErr w:type="spellStart"/>
            <w:r w:rsidRPr="00332F7B">
              <w:rPr>
                <w:sz w:val="20"/>
              </w:rPr>
              <w:t>Din</w:t>
            </w:r>
            <w:proofErr w:type="spellEnd"/>
            <w:r w:rsidRPr="00332F7B">
              <w:rPr>
                <w:sz w:val="20"/>
              </w:rPr>
              <w:t xml:space="preserve"> travaille essentiellement sur le droit au logement. Il mène des recherches sur le bilan de l’Égypte en ce qui concerne l’accès de chacun à un logement sûr et abordable, recueillant des informations sur les expulsions forcées et les politiques égyptiennes en matière de planification urbaine. Il est la cinquième personne liée à Commission à avoir été appréhendée depuis 2016. L’arrestation d’Ibrahim </w:t>
            </w:r>
            <w:proofErr w:type="spellStart"/>
            <w:r w:rsidRPr="00332F7B">
              <w:rPr>
                <w:sz w:val="20"/>
              </w:rPr>
              <w:t>Ezz</w:t>
            </w:r>
            <w:proofErr w:type="spellEnd"/>
            <w:r w:rsidRPr="00332F7B">
              <w:rPr>
                <w:sz w:val="20"/>
              </w:rPr>
              <w:t xml:space="preserve"> El </w:t>
            </w:r>
            <w:proofErr w:type="spellStart"/>
            <w:r w:rsidRPr="00332F7B">
              <w:rPr>
                <w:sz w:val="20"/>
              </w:rPr>
              <w:t>Din</w:t>
            </w:r>
            <w:proofErr w:type="spellEnd"/>
            <w:r w:rsidRPr="00332F7B">
              <w:rPr>
                <w:sz w:val="20"/>
              </w:rPr>
              <w:t xml:space="preserve"> intervient dans un contexte de crise des droits humains et de mesures de répression contre la société civile égyptienne: des centaines de personnes ont été appréhendées pour avoir mené des activités pourtant légitimes, ou pour s’être exprimées ou réunies pacifiquement. La répression a touché les journalistes, les fans de football, les personnes critiques à l’égard du pouvoir en place, les responsables politiques et le personnel des organisations de la société civile. Nombre de personnes arrêtées ont été soumises à une disparition forcée, avant d’être inculpées de charges ayant trait au «terrorisme», dénuées de fondement, en raison de leur travail légitime, puis maintenues en détention provisoire pendant des mois, voire des années, sans jamais être traduites en justice.</w:t>
            </w:r>
          </w:p>
        </w:tc>
      </w:tr>
    </w:tbl>
    <w:p w:rsidR="0020335A" w:rsidRDefault="0020335A" w:rsidP="0020335A">
      <w:pPr>
        <w:tabs>
          <w:tab w:val="left" w:pos="6085"/>
        </w:tabs>
        <w:rPr>
          <w:sz w:val="20"/>
          <w:szCs w:val="20"/>
        </w:rPr>
      </w:pPr>
    </w:p>
    <w:p w:rsidR="00645906" w:rsidRPr="00224644" w:rsidRDefault="00645906" w:rsidP="0020335A">
      <w:pPr>
        <w:tabs>
          <w:tab w:val="left" w:pos="6085"/>
        </w:tabs>
        <w:rPr>
          <w:sz w:val="20"/>
          <w:szCs w:val="20"/>
        </w:rPr>
      </w:pPr>
    </w:p>
    <w:tbl>
      <w:tblPr>
        <w:tblW w:w="4963" w:type="pct"/>
        <w:tblLook w:val="01E0"/>
      </w:tblPr>
      <w:tblGrid>
        <w:gridCol w:w="10457"/>
      </w:tblGrid>
      <w:tr w:rsidR="0020335A" w:rsidRPr="00224644" w:rsidTr="001B5EF7">
        <w:trPr>
          <w:trHeight w:val="340"/>
        </w:trPr>
        <w:tc>
          <w:tcPr>
            <w:tcW w:w="5000" w:type="pct"/>
          </w:tcPr>
          <w:p w:rsidR="0020335A" w:rsidRPr="00224644" w:rsidRDefault="0020335A" w:rsidP="001B5EF7">
            <w:pPr>
              <w:pStyle w:val="BriefvorschlagundForderungen"/>
              <w:rPr>
                <w:sz w:val="20"/>
                <w:szCs w:val="20"/>
              </w:rPr>
            </w:pPr>
            <w:r w:rsidRPr="00224644">
              <w:rPr>
                <w:sz w:val="20"/>
                <w:szCs w:val="20"/>
                <w:lang w:val="fr-FR"/>
              </w:rPr>
              <w:t>Proposition et revendications en français</w:t>
            </w:r>
          </w:p>
        </w:tc>
      </w:tr>
      <w:tr w:rsidR="0020335A" w:rsidRPr="00224644" w:rsidTr="001B5EF7">
        <w:trPr>
          <w:trHeight w:val="340"/>
        </w:trPr>
        <w:tc>
          <w:tcPr>
            <w:tcW w:w="5000" w:type="pct"/>
          </w:tcPr>
          <w:p w:rsidR="0020335A" w:rsidRPr="00277B76" w:rsidRDefault="0020335A" w:rsidP="001B5EF7">
            <w:pPr>
              <w:pStyle w:val="BitteschreibenSie"/>
              <w:rPr>
                <w:sz w:val="20"/>
                <w:szCs w:val="20"/>
              </w:rPr>
            </w:pPr>
            <w:r w:rsidRPr="00277B76">
              <w:rPr>
                <w:sz w:val="20"/>
                <w:szCs w:val="20"/>
              </w:rPr>
              <w:t xml:space="preserve">Veuillez </w:t>
            </w:r>
            <w:r w:rsidRPr="00277B76">
              <w:rPr>
                <w:b/>
                <w:sz w:val="20"/>
                <w:szCs w:val="20"/>
              </w:rPr>
              <w:t>écrire une lettre courtoise</w:t>
            </w:r>
            <w:r w:rsidRPr="00277B76">
              <w:rPr>
                <w:sz w:val="20"/>
                <w:szCs w:val="20"/>
              </w:rPr>
              <w:t xml:space="preserve"> en arabe, anglais ou français </w:t>
            </w:r>
            <w:r w:rsidRPr="00277B76">
              <w:rPr>
                <w:b/>
                <w:sz w:val="20"/>
                <w:szCs w:val="20"/>
              </w:rPr>
              <w:t>au Procureur général</w:t>
            </w:r>
            <w:r w:rsidRPr="00277B76">
              <w:rPr>
                <w:sz w:val="20"/>
                <w:szCs w:val="20"/>
              </w:rPr>
              <w:t>. Engagez-le à</w:t>
            </w:r>
          </w:p>
          <w:p w:rsidR="0020335A" w:rsidRPr="00277B76" w:rsidRDefault="0020335A" w:rsidP="009831EA">
            <w:pPr>
              <w:pStyle w:val="Fallbeschrieb"/>
              <w:numPr>
                <w:ilvl w:val="0"/>
                <w:numId w:val="7"/>
              </w:numPr>
              <w:ind w:left="284" w:hanging="284"/>
              <w:rPr>
                <w:sz w:val="20"/>
              </w:rPr>
            </w:pPr>
            <w:r w:rsidRPr="00277B76">
              <w:rPr>
                <w:sz w:val="20"/>
              </w:rPr>
              <w:t xml:space="preserve">révéler immédiatement où se trouve Ibrahim </w:t>
            </w:r>
            <w:proofErr w:type="spellStart"/>
            <w:r w:rsidRPr="00277B76">
              <w:rPr>
                <w:sz w:val="20"/>
              </w:rPr>
              <w:t>Ezz</w:t>
            </w:r>
            <w:proofErr w:type="spellEnd"/>
            <w:r w:rsidRPr="00277B76">
              <w:rPr>
                <w:sz w:val="20"/>
              </w:rPr>
              <w:t xml:space="preserve"> El </w:t>
            </w:r>
            <w:proofErr w:type="spellStart"/>
            <w:r w:rsidRPr="00277B76">
              <w:rPr>
                <w:sz w:val="20"/>
              </w:rPr>
              <w:t>Din</w:t>
            </w:r>
            <w:proofErr w:type="spellEnd"/>
            <w:r w:rsidRPr="00277B76">
              <w:rPr>
                <w:sz w:val="20"/>
              </w:rPr>
              <w:t xml:space="preserve"> ;</w:t>
            </w:r>
          </w:p>
          <w:p w:rsidR="0020335A" w:rsidRPr="00277B76" w:rsidRDefault="0020335A" w:rsidP="009831EA">
            <w:pPr>
              <w:pStyle w:val="Fallbeschrieb"/>
              <w:numPr>
                <w:ilvl w:val="0"/>
                <w:numId w:val="7"/>
              </w:numPr>
              <w:ind w:left="284" w:hanging="284"/>
              <w:rPr>
                <w:sz w:val="20"/>
              </w:rPr>
            </w:pPr>
            <w:r w:rsidRPr="00277B76">
              <w:rPr>
                <w:sz w:val="20"/>
              </w:rPr>
              <w:t>veiller à ce que cet homme puisse consulter ses avocats et voir ses proches, et soit protégé contre la torture et les autres formes de mauvais traitements ;</w:t>
            </w:r>
          </w:p>
          <w:p w:rsidR="0020335A" w:rsidRPr="00277B76" w:rsidRDefault="0020335A" w:rsidP="009831EA">
            <w:pPr>
              <w:pStyle w:val="Fallbeschrieb"/>
              <w:numPr>
                <w:ilvl w:val="0"/>
                <w:numId w:val="7"/>
              </w:numPr>
              <w:ind w:left="284" w:hanging="284"/>
              <w:rPr>
                <w:sz w:val="20"/>
              </w:rPr>
            </w:pPr>
            <w:r w:rsidRPr="00277B76">
              <w:rPr>
                <w:sz w:val="20"/>
              </w:rPr>
              <w:t>traduire en justice tous les responsables présumés de sa disparition ;</w:t>
            </w:r>
          </w:p>
          <w:p w:rsidR="0020335A" w:rsidRPr="00EA2FDB" w:rsidRDefault="0020335A" w:rsidP="009831EA">
            <w:pPr>
              <w:pStyle w:val="BitteschreibenSie"/>
              <w:numPr>
                <w:ilvl w:val="0"/>
                <w:numId w:val="7"/>
              </w:numPr>
              <w:ind w:left="284" w:hanging="284"/>
              <w:rPr>
                <w:sz w:val="20"/>
                <w:szCs w:val="20"/>
              </w:rPr>
            </w:pPr>
            <w:r w:rsidRPr="00277B76">
              <w:rPr>
                <w:sz w:val="20"/>
                <w:szCs w:val="20"/>
              </w:rPr>
              <w:t>veiller à ce qu’il soit remis en liberté, à moins qu’il ne soit inculpé d’une infraction reconnue par le droit international.</w:t>
            </w:r>
          </w:p>
        </w:tc>
      </w:tr>
      <w:tr w:rsidR="0020335A" w:rsidRPr="00224644" w:rsidTr="001B5EF7">
        <w:trPr>
          <w:trHeight w:val="149"/>
        </w:trPr>
        <w:tc>
          <w:tcPr>
            <w:tcW w:w="5000" w:type="pct"/>
          </w:tcPr>
          <w:p w:rsidR="0020335A" w:rsidRPr="00EA2FDB" w:rsidRDefault="0020335A" w:rsidP="001B5EF7">
            <w:pPr>
              <w:pStyle w:val="BitteschreibenSie"/>
              <w:rPr>
                <w:sz w:val="20"/>
                <w:szCs w:val="20"/>
                <w:highlight w:val="yellow"/>
              </w:rPr>
            </w:pPr>
          </w:p>
        </w:tc>
      </w:tr>
      <w:tr w:rsidR="0020335A" w:rsidRPr="00224644" w:rsidTr="001B5EF7">
        <w:trPr>
          <w:trHeight w:val="149"/>
        </w:trPr>
        <w:tc>
          <w:tcPr>
            <w:tcW w:w="5000" w:type="pct"/>
          </w:tcPr>
          <w:p w:rsidR="0020335A" w:rsidRPr="00EA2FDB" w:rsidRDefault="0020335A" w:rsidP="001B5EF7">
            <w:pPr>
              <w:pStyle w:val="BitteschreibenSie"/>
              <w:rPr>
                <w:sz w:val="20"/>
                <w:szCs w:val="20"/>
                <w:highlight w:val="yellow"/>
              </w:rPr>
            </w:pPr>
            <w:r w:rsidRPr="00332F7B">
              <w:rPr>
                <w:b/>
                <w:sz w:val="20"/>
                <w:szCs w:val="20"/>
              </w:rPr>
              <w:sym w:font="Wingdings" w:char="F0E0"/>
            </w:r>
            <w:r w:rsidRPr="00332F7B">
              <w:rPr>
                <w:b/>
                <w:sz w:val="20"/>
                <w:szCs w:val="20"/>
              </w:rPr>
              <w:t xml:space="preserve"> Formule</w:t>
            </w:r>
            <w:r w:rsidRPr="00EA2FDB">
              <w:rPr>
                <w:b/>
                <w:sz w:val="20"/>
                <w:szCs w:val="20"/>
              </w:rPr>
              <w:t xml:space="preserve"> d’appel</w:t>
            </w:r>
            <w:r w:rsidRPr="00EA2FDB">
              <w:rPr>
                <w:sz w:val="20"/>
                <w:szCs w:val="20"/>
              </w:rPr>
              <w:t xml:space="preserve"> : Monsieur le Procureur général,</w:t>
            </w:r>
          </w:p>
        </w:tc>
      </w:tr>
      <w:tr w:rsidR="0020335A" w:rsidRPr="00224644" w:rsidTr="001B5EF7">
        <w:trPr>
          <w:trHeight w:val="138"/>
        </w:trPr>
        <w:tc>
          <w:tcPr>
            <w:tcW w:w="5000" w:type="pct"/>
          </w:tcPr>
          <w:p w:rsidR="0020335A" w:rsidRPr="00EA2FDB" w:rsidRDefault="0020335A" w:rsidP="001B5EF7">
            <w:pPr>
              <w:pStyle w:val="BitteschreibenSie"/>
              <w:rPr>
                <w:sz w:val="20"/>
                <w:szCs w:val="20"/>
                <w:highlight w:val="yellow"/>
              </w:rPr>
            </w:pPr>
          </w:p>
        </w:tc>
      </w:tr>
      <w:tr w:rsidR="0020335A" w:rsidRPr="00645906" w:rsidTr="001B5EF7">
        <w:tc>
          <w:tcPr>
            <w:tcW w:w="5000" w:type="pct"/>
          </w:tcPr>
          <w:p w:rsidR="0020335A" w:rsidRPr="00645906" w:rsidRDefault="0020335A" w:rsidP="00645906">
            <w:pPr>
              <w:pStyle w:val="BitteschreibenSie"/>
              <w:rPr>
                <w:color w:val="000000" w:themeColor="text1"/>
                <w:sz w:val="20"/>
                <w:szCs w:val="20"/>
              </w:rPr>
            </w:pPr>
            <w:r w:rsidRPr="00645906">
              <w:rPr>
                <w:b/>
                <w:color w:val="000000" w:themeColor="text1"/>
                <w:sz w:val="20"/>
                <w:szCs w:val="20"/>
              </w:rPr>
              <w:sym w:font="Wingdings" w:char="F0E0"/>
            </w:r>
            <w:r w:rsidRPr="00645906">
              <w:rPr>
                <w:b/>
                <w:color w:val="000000" w:themeColor="text1"/>
                <w:sz w:val="20"/>
                <w:szCs w:val="20"/>
              </w:rPr>
              <w:t xml:space="preserve"> </w:t>
            </w:r>
            <w:r w:rsidRPr="00645906">
              <w:rPr>
                <w:color w:val="000000" w:themeColor="text1"/>
                <w:sz w:val="20"/>
                <w:szCs w:val="20"/>
              </w:rPr>
              <w:t xml:space="preserve">Vous trouverez un </w:t>
            </w:r>
            <w:r w:rsidRPr="00645906">
              <w:rPr>
                <w:b/>
                <w:color w:val="000000" w:themeColor="text1"/>
                <w:sz w:val="20"/>
                <w:szCs w:val="20"/>
              </w:rPr>
              <w:t>modèle de lettre en français</w:t>
            </w:r>
            <w:r w:rsidRPr="00645906">
              <w:rPr>
                <w:color w:val="000000" w:themeColor="text1"/>
                <w:sz w:val="20"/>
                <w:szCs w:val="20"/>
              </w:rPr>
              <w:t xml:space="preserve"> </w:t>
            </w:r>
            <w:r w:rsidRPr="00645906">
              <w:rPr>
                <w:b/>
                <w:color w:val="000000" w:themeColor="text1"/>
                <w:sz w:val="20"/>
                <w:szCs w:val="20"/>
              </w:rPr>
              <w:t>à la page 4</w:t>
            </w:r>
            <w:r w:rsidR="00645906" w:rsidRPr="00645906">
              <w:rPr>
                <w:b/>
                <w:color w:val="000000" w:themeColor="text1"/>
                <w:sz w:val="20"/>
                <w:szCs w:val="20"/>
              </w:rPr>
              <w:t>.</w:t>
            </w:r>
          </w:p>
        </w:tc>
      </w:tr>
    </w:tbl>
    <w:p w:rsidR="0020335A" w:rsidRPr="003E177B" w:rsidRDefault="0020335A" w:rsidP="0020335A">
      <w:pPr>
        <w:tabs>
          <w:tab w:val="left" w:pos="6085"/>
        </w:tabs>
        <w:rPr>
          <w:sz w:val="14"/>
        </w:rPr>
      </w:pPr>
      <w:r w:rsidRPr="00C95649">
        <w:rPr>
          <w:b/>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9" w:history="1">
        <w:r w:rsidRPr="004D3F70">
          <w:rPr>
            <w:rStyle w:val="Hyperlink"/>
            <w:sz w:val="14"/>
          </w:rPr>
          <w:t>https://www.amnesty.ch/fr/participer/ecrire-des-lettres/lettres-contre-l-oubli/docs</w:t>
        </w:r>
      </w:hyperlink>
      <w:r w:rsidRPr="003E177B">
        <w:rPr>
          <w:sz w:val="14"/>
        </w:rPr>
        <w:t xml:space="preserve"> </w:t>
      </w:r>
    </w:p>
    <w:p w:rsidR="0020335A" w:rsidRPr="00EA2FDB" w:rsidRDefault="0020335A" w:rsidP="0020335A">
      <w:pPr>
        <w:tabs>
          <w:tab w:val="left" w:pos="6085"/>
        </w:tabs>
        <w:rPr>
          <w:sz w:val="20"/>
          <w:szCs w:val="20"/>
        </w:rPr>
      </w:pPr>
    </w:p>
    <w:p w:rsidR="0020335A" w:rsidRPr="00EA2FDB" w:rsidRDefault="0020335A" w:rsidP="0020335A">
      <w:pPr>
        <w:rPr>
          <w:sz w:val="20"/>
          <w:szCs w:val="20"/>
        </w:rPr>
      </w:pPr>
      <w:r w:rsidRPr="00EA2FDB">
        <w:rPr>
          <w:b/>
          <w:sz w:val="20"/>
          <w:szCs w:val="20"/>
        </w:rPr>
        <w:sym w:font="Wingdings" w:char="F0E0"/>
      </w:r>
      <w:r w:rsidRPr="00EA2FDB">
        <w:rPr>
          <w:b/>
          <w:sz w:val="20"/>
          <w:szCs w:val="20"/>
        </w:rPr>
        <w:t xml:space="preserve"> Taxe postale: </w:t>
      </w:r>
      <w:r w:rsidRPr="00EA2FDB">
        <w:rPr>
          <w:sz w:val="20"/>
          <w:szCs w:val="20"/>
        </w:rPr>
        <w:t>Europe: CHF 1.50 / autres pays: CHF 2.00</w:t>
      </w:r>
    </w:p>
    <w:p w:rsidR="00645906" w:rsidRDefault="00645906" w:rsidP="0020335A">
      <w:pPr>
        <w:rPr>
          <w:b/>
          <w:sz w:val="20"/>
          <w:szCs w:val="20"/>
          <w:lang w:eastAsia="zh-CN"/>
        </w:rPr>
      </w:pPr>
    </w:p>
    <w:p w:rsidR="009831EA" w:rsidRDefault="009831EA" w:rsidP="0020335A">
      <w:pPr>
        <w:rPr>
          <w:b/>
          <w:sz w:val="20"/>
          <w:szCs w:val="20"/>
          <w:lang w:eastAsia="zh-CN"/>
        </w:rPr>
      </w:pPr>
    </w:p>
    <w:tbl>
      <w:tblPr>
        <w:tblW w:w="4963" w:type="pct"/>
        <w:tblLook w:val="01E0"/>
      </w:tblPr>
      <w:tblGrid>
        <w:gridCol w:w="4218"/>
        <w:gridCol w:w="6239"/>
      </w:tblGrid>
      <w:tr w:rsidR="00277B76" w:rsidRPr="00773FD2" w:rsidTr="00F37F7D">
        <w:trPr>
          <w:trHeight w:val="126"/>
        </w:trPr>
        <w:tc>
          <w:tcPr>
            <w:tcW w:w="2017" w:type="pct"/>
            <w:tcBorders>
              <w:left w:val="single" w:sz="2" w:space="0" w:color="auto"/>
              <w:right w:val="single" w:sz="2" w:space="0" w:color="auto"/>
            </w:tcBorders>
          </w:tcPr>
          <w:p w:rsidR="00277B76" w:rsidRPr="00773FD2" w:rsidRDefault="00277B76" w:rsidP="00F37F7D">
            <w:pPr>
              <w:pStyle w:val="BriefvorschlagundForderungen"/>
              <w:rPr>
                <w:sz w:val="20"/>
              </w:rPr>
            </w:pPr>
            <w:r w:rsidRPr="00224644">
              <w:rPr>
                <w:sz w:val="20"/>
                <w:szCs w:val="20"/>
              </w:rPr>
              <w:t>Lettre courtoise À</w:t>
            </w:r>
          </w:p>
        </w:tc>
        <w:tc>
          <w:tcPr>
            <w:tcW w:w="2983" w:type="pct"/>
            <w:tcBorders>
              <w:left w:val="single" w:sz="2" w:space="0" w:color="auto"/>
            </w:tcBorders>
          </w:tcPr>
          <w:p w:rsidR="00277B76" w:rsidRPr="00773FD2" w:rsidRDefault="00277B76" w:rsidP="00277B76">
            <w:pPr>
              <w:pStyle w:val="HflichformulierterBriefan"/>
              <w:rPr>
                <w:sz w:val="20"/>
              </w:rPr>
            </w:pPr>
            <w:r>
              <w:rPr>
                <w:sz w:val="20"/>
              </w:rPr>
              <w:t>COPIES À</w:t>
            </w:r>
          </w:p>
        </w:tc>
      </w:tr>
      <w:tr w:rsidR="00277B76" w:rsidRPr="00773FD2" w:rsidTr="00F37F7D">
        <w:trPr>
          <w:trHeight w:val="126"/>
        </w:trPr>
        <w:tc>
          <w:tcPr>
            <w:tcW w:w="2017" w:type="pct"/>
            <w:tcBorders>
              <w:left w:val="single" w:sz="2" w:space="0" w:color="auto"/>
              <w:right w:val="single" w:sz="2" w:space="0" w:color="auto"/>
            </w:tcBorders>
          </w:tcPr>
          <w:p w:rsidR="00277B76" w:rsidRPr="00773FD2" w:rsidRDefault="00277B76" w:rsidP="00F37F7D">
            <w:pPr>
              <w:pStyle w:val="BriefvorschlagundForderungen"/>
              <w:rPr>
                <w:sz w:val="12"/>
              </w:rPr>
            </w:pPr>
          </w:p>
        </w:tc>
        <w:tc>
          <w:tcPr>
            <w:tcW w:w="2983" w:type="pct"/>
            <w:tcBorders>
              <w:left w:val="single" w:sz="2" w:space="0" w:color="auto"/>
            </w:tcBorders>
          </w:tcPr>
          <w:p w:rsidR="00277B76" w:rsidRPr="00773FD2" w:rsidRDefault="00277B76" w:rsidP="00F37F7D">
            <w:pPr>
              <w:pStyle w:val="HflichformulierterBriefan"/>
              <w:rPr>
                <w:sz w:val="12"/>
              </w:rPr>
            </w:pPr>
          </w:p>
        </w:tc>
      </w:tr>
      <w:tr w:rsidR="00277B76" w:rsidRPr="00773FD2" w:rsidTr="00F37F7D">
        <w:tc>
          <w:tcPr>
            <w:tcW w:w="2017" w:type="pct"/>
            <w:vMerge w:val="restart"/>
            <w:tcBorders>
              <w:left w:val="single" w:sz="2" w:space="0" w:color="auto"/>
              <w:right w:val="single" w:sz="2" w:space="0" w:color="auto"/>
            </w:tcBorders>
          </w:tcPr>
          <w:p w:rsidR="00277B76" w:rsidRPr="00277B76" w:rsidRDefault="00277B76" w:rsidP="00277B76">
            <w:pPr>
              <w:pStyle w:val="Fallbeschrieb"/>
              <w:ind w:right="-108"/>
              <w:rPr>
                <w:szCs w:val="18"/>
              </w:rPr>
            </w:pPr>
            <w:r>
              <w:rPr>
                <w:szCs w:val="18"/>
              </w:rPr>
              <w:t>Procureur général</w:t>
            </w:r>
            <w:r>
              <w:rPr>
                <w:szCs w:val="18"/>
              </w:rPr>
              <w:br/>
              <w:t xml:space="preserve">Nabil </w:t>
            </w:r>
            <w:proofErr w:type="spellStart"/>
            <w:r>
              <w:rPr>
                <w:szCs w:val="18"/>
              </w:rPr>
              <w:t>Sadek</w:t>
            </w:r>
            <w:proofErr w:type="spellEnd"/>
            <w:r>
              <w:rPr>
                <w:szCs w:val="18"/>
              </w:rPr>
              <w:br/>
            </w:r>
            <w:r w:rsidRPr="00277B76">
              <w:rPr>
                <w:szCs w:val="18"/>
              </w:rPr>
              <w:t>O</w:t>
            </w:r>
            <w:r>
              <w:rPr>
                <w:szCs w:val="18"/>
              </w:rPr>
              <w:t xml:space="preserve">ffice of the Public </w:t>
            </w:r>
            <w:proofErr w:type="spellStart"/>
            <w:r>
              <w:rPr>
                <w:szCs w:val="18"/>
              </w:rPr>
              <w:t>Prosecutor</w:t>
            </w:r>
            <w:proofErr w:type="spellEnd"/>
            <w:r>
              <w:rPr>
                <w:szCs w:val="18"/>
              </w:rPr>
              <w:br/>
            </w:r>
            <w:proofErr w:type="spellStart"/>
            <w:r>
              <w:rPr>
                <w:szCs w:val="18"/>
              </w:rPr>
              <w:t>Madinat</w:t>
            </w:r>
            <w:proofErr w:type="spellEnd"/>
            <w:r>
              <w:rPr>
                <w:szCs w:val="18"/>
              </w:rPr>
              <w:t xml:space="preserve"> al-</w:t>
            </w:r>
            <w:proofErr w:type="spellStart"/>
            <w:r>
              <w:rPr>
                <w:szCs w:val="18"/>
              </w:rPr>
              <w:t>Rehab</w:t>
            </w:r>
            <w:proofErr w:type="spellEnd"/>
            <w:r>
              <w:rPr>
                <w:szCs w:val="18"/>
              </w:rPr>
              <w:br/>
            </w:r>
            <w:proofErr w:type="spellStart"/>
            <w:r>
              <w:rPr>
                <w:szCs w:val="18"/>
              </w:rPr>
              <w:t>Cairo</w:t>
            </w:r>
            <w:proofErr w:type="spellEnd"/>
            <w:r>
              <w:rPr>
                <w:szCs w:val="18"/>
              </w:rPr>
              <w:br/>
            </w:r>
            <w:r w:rsidRPr="00277B76">
              <w:rPr>
                <w:szCs w:val="18"/>
              </w:rPr>
              <w:t>Égypte</w:t>
            </w:r>
          </w:p>
          <w:p w:rsidR="00277B76" w:rsidRPr="00277B76" w:rsidRDefault="00277B76" w:rsidP="00277B76">
            <w:pPr>
              <w:pStyle w:val="Fallbeschrieb"/>
              <w:spacing w:before="80"/>
              <w:ind w:right="-108"/>
              <w:rPr>
                <w:szCs w:val="18"/>
              </w:rPr>
            </w:pPr>
            <w:r w:rsidRPr="00277B76">
              <w:rPr>
                <w:szCs w:val="18"/>
              </w:rPr>
              <w:t>Fax: +202 2577 4716</w:t>
            </w:r>
          </w:p>
        </w:tc>
        <w:tc>
          <w:tcPr>
            <w:tcW w:w="2983" w:type="pct"/>
            <w:tcBorders>
              <w:left w:val="single" w:sz="2" w:space="0" w:color="auto"/>
            </w:tcBorders>
          </w:tcPr>
          <w:p w:rsidR="00277B76" w:rsidRPr="00277B76" w:rsidRDefault="00277B76" w:rsidP="00277B76">
            <w:pPr>
              <w:pStyle w:val="Fallbeschrieb"/>
              <w:ind w:right="-108"/>
              <w:rPr>
                <w:szCs w:val="18"/>
              </w:rPr>
            </w:pPr>
            <w:r w:rsidRPr="00277B76">
              <w:rPr>
                <w:szCs w:val="18"/>
              </w:rPr>
              <w:t>Adjoint au ministre des Affaires étrangères, chargé des droits humains</w:t>
            </w:r>
            <w:r w:rsidRPr="00277B76">
              <w:rPr>
                <w:szCs w:val="18"/>
              </w:rPr>
              <w:br/>
              <w:t xml:space="preserve">Ahmed </w:t>
            </w:r>
            <w:proofErr w:type="spellStart"/>
            <w:r w:rsidRPr="00277B76">
              <w:rPr>
                <w:szCs w:val="18"/>
              </w:rPr>
              <w:t>Ihab</w:t>
            </w:r>
            <w:proofErr w:type="spellEnd"/>
            <w:r w:rsidRPr="00277B76">
              <w:rPr>
                <w:szCs w:val="18"/>
              </w:rPr>
              <w:t xml:space="preserve"> Gamal </w:t>
            </w:r>
            <w:proofErr w:type="spellStart"/>
            <w:r w:rsidRPr="00277B76">
              <w:rPr>
                <w:szCs w:val="18"/>
              </w:rPr>
              <w:t>Eldin</w:t>
            </w:r>
            <w:proofErr w:type="spellEnd"/>
            <w:r>
              <w:rPr>
                <w:szCs w:val="18"/>
              </w:rPr>
              <w:br/>
            </w:r>
            <w:proofErr w:type="spellStart"/>
            <w:r w:rsidRPr="00277B76">
              <w:rPr>
                <w:szCs w:val="18"/>
              </w:rPr>
              <w:t>Ministry</w:t>
            </w:r>
            <w:proofErr w:type="spellEnd"/>
            <w:r w:rsidRPr="00277B76">
              <w:rPr>
                <w:szCs w:val="18"/>
              </w:rPr>
              <w:t xml:space="preserve"> of </w:t>
            </w:r>
            <w:proofErr w:type="spellStart"/>
            <w:r w:rsidRPr="00277B76">
              <w:rPr>
                <w:szCs w:val="18"/>
              </w:rPr>
              <w:t>Foreign</w:t>
            </w:r>
            <w:proofErr w:type="spellEnd"/>
            <w:r w:rsidRPr="00277B76">
              <w:rPr>
                <w:szCs w:val="18"/>
              </w:rPr>
              <w:t xml:space="preserve"> </w:t>
            </w:r>
            <w:proofErr w:type="spellStart"/>
            <w:r w:rsidRPr="00277B76">
              <w:rPr>
                <w:szCs w:val="18"/>
              </w:rPr>
              <w:t>Affairs</w:t>
            </w:r>
            <w:proofErr w:type="spellEnd"/>
            <w:r>
              <w:rPr>
                <w:szCs w:val="18"/>
              </w:rPr>
              <w:br/>
              <w:t>Corniche el-Nile</w:t>
            </w:r>
            <w:r>
              <w:rPr>
                <w:szCs w:val="18"/>
              </w:rPr>
              <w:br/>
            </w:r>
            <w:proofErr w:type="spellStart"/>
            <w:r>
              <w:rPr>
                <w:szCs w:val="18"/>
              </w:rPr>
              <w:t>Cairo</w:t>
            </w:r>
            <w:proofErr w:type="spellEnd"/>
            <w:r>
              <w:rPr>
                <w:szCs w:val="18"/>
              </w:rPr>
              <w:br/>
            </w:r>
            <w:r w:rsidRPr="00277B76">
              <w:rPr>
                <w:szCs w:val="18"/>
              </w:rPr>
              <w:t>Égypte</w:t>
            </w:r>
          </w:p>
          <w:p w:rsidR="00277B76" w:rsidRPr="00277B76" w:rsidRDefault="00277B76" w:rsidP="00277B76">
            <w:pPr>
              <w:pStyle w:val="Fallbeschrieb"/>
              <w:spacing w:before="80"/>
              <w:ind w:right="-108"/>
              <w:rPr>
                <w:szCs w:val="18"/>
              </w:rPr>
            </w:pPr>
            <w:r w:rsidRPr="00277B76">
              <w:rPr>
                <w:szCs w:val="18"/>
              </w:rPr>
              <w:t>Fax: + 202 2574 9713</w:t>
            </w:r>
            <w:r w:rsidRPr="00277B76">
              <w:rPr>
                <w:szCs w:val="18"/>
              </w:rPr>
              <w:br/>
              <w:t xml:space="preserve">E-mail: </w:t>
            </w:r>
            <w:hyperlink r:id="rId10" w:history="1">
              <w:r w:rsidRPr="00277B76">
                <w:rPr>
                  <w:rStyle w:val="Hyperlink"/>
                  <w:szCs w:val="18"/>
                </w:rPr>
                <w:t>contact.us@mfa.gov.eg</w:t>
              </w:r>
            </w:hyperlink>
            <w:r w:rsidRPr="00277B76">
              <w:rPr>
                <w:szCs w:val="18"/>
              </w:rPr>
              <w:br/>
            </w:r>
            <w:proofErr w:type="spellStart"/>
            <w:r w:rsidRPr="00277B76">
              <w:rPr>
                <w:szCs w:val="18"/>
              </w:rPr>
              <w:t>Twitter</w:t>
            </w:r>
            <w:proofErr w:type="spellEnd"/>
            <w:r w:rsidRPr="00277B76">
              <w:rPr>
                <w:szCs w:val="18"/>
              </w:rPr>
              <w:t>: @</w:t>
            </w:r>
            <w:proofErr w:type="spellStart"/>
            <w:r w:rsidRPr="00277B76">
              <w:rPr>
                <w:szCs w:val="18"/>
              </w:rPr>
              <w:t>MfaEgypt</w:t>
            </w:r>
            <w:proofErr w:type="spellEnd"/>
          </w:p>
        </w:tc>
      </w:tr>
      <w:tr w:rsidR="00277B76" w:rsidRPr="00773FD2" w:rsidTr="00F37F7D">
        <w:tc>
          <w:tcPr>
            <w:tcW w:w="2017" w:type="pct"/>
            <w:vMerge/>
            <w:tcBorders>
              <w:left w:val="single" w:sz="2" w:space="0" w:color="auto"/>
              <w:right w:val="single" w:sz="2" w:space="0" w:color="auto"/>
            </w:tcBorders>
          </w:tcPr>
          <w:p w:rsidR="00277B76" w:rsidRPr="00277B76" w:rsidRDefault="00277B76" w:rsidP="00277B76">
            <w:pPr>
              <w:pStyle w:val="Fallbeschrieb"/>
              <w:rPr>
                <w:szCs w:val="18"/>
              </w:rPr>
            </w:pPr>
          </w:p>
        </w:tc>
        <w:tc>
          <w:tcPr>
            <w:tcW w:w="2983" w:type="pct"/>
            <w:tcBorders>
              <w:left w:val="single" w:sz="2" w:space="0" w:color="auto"/>
            </w:tcBorders>
          </w:tcPr>
          <w:p w:rsidR="00277B76" w:rsidRPr="00CB6D8D" w:rsidRDefault="00277B76" w:rsidP="00277B76">
            <w:pPr>
              <w:pStyle w:val="Adressen1-3"/>
              <w:rPr>
                <w:sz w:val="22"/>
                <w:szCs w:val="22"/>
                <w:highlight w:val="yellow"/>
              </w:rPr>
            </w:pPr>
          </w:p>
        </w:tc>
      </w:tr>
      <w:tr w:rsidR="00277B76" w:rsidRPr="00773FD2" w:rsidTr="00F37F7D">
        <w:tc>
          <w:tcPr>
            <w:tcW w:w="2017" w:type="pct"/>
            <w:vMerge/>
            <w:tcBorders>
              <w:left w:val="single" w:sz="2" w:space="0" w:color="auto"/>
              <w:right w:val="single" w:sz="2" w:space="0" w:color="auto"/>
            </w:tcBorders>
          </w:tcPr>
          <w:p w:rsidR="00277B76" w:rsidRPr="00277B76" w:rsidRDefault="00277B76" w:rsidP="00277B76">
            <w:pPr>
              <w:pStyle w:val="Fallbeschrieb"/>
              <w:rPr>
                <w:szCs w:val="18"/>
              </w:rPr>
            </w:pPr>
          </w:p>
        </w:tc>
        <w:tc>
          <w:tcPr>
            <w:tcW w:w="2983" w:type="pct"/>
            <w:tcBorders>
              <w:left w:val="single" w:sz="2" w:space="0" w:color="auto"/>
            </w:tcBorders>
          </w:tcPr>
          <w:p w:rsidR="00277B76" w:rsidRPr="00277B76" w:rsidRDefault="00277B76" w:rsidP="00277B76">
            <w:pPr>
              <w:pStyle w:val="Adressen1-3"/>
              <w:rPr>
                <w:szCs w:val="18"/>
                <w:lang w:val="de-CH"/>
              </w:rPr>
            </w:pPr>
            <w:r w:rsidRPr="00277B76">
              <w:rPr>
                <w:szCs w:val="18"/>
                <w:lang w:val="de-CH"/>
              </w:rPr>
              <w:t>Ambassade de la République Arabe d'Egypte</w:t>
            </w:r>
            <w:r w:rsidRPr="00277B76">
              <w:rPr>
                <w:szCs w:val="18"/>
                <w:lang w:val="de-CH"/>
              </w:rPr>
              <w:br/>
              <w:t>Elfenauweg 61</w:t>
            </w:r>
            <w:r w:rsidRPr="00277B76">
              <w:rPr>
                <w:szCs w:val="18"/>
                <w:lang w:val="de-CH"/>
              </w:rPr>
              <w:br/>
              <w:t>3006 Berne</w:t>
            </w:r>
          </w:p>
          <w:p w:rsidR="00277B76" w:rsidRPr="00277B76" w:rsidRDefault="00277B76" w:rsidP="00277B76">
            <w:pPr>
              <w:pStyle w:val="Adressen1-3"/>
              <w:spacing w:before="80"/>
              <w:rPr>
                <w:szCs w:val="18"/>
                <w:highlight w:val="yellow"/>
              </w:rPr>
            </w:pPr>
            <w:r w:rsidRPr="00277B76">
              <w:rPr>
                <w:szCs w:val="18"/>
                <w:lang w:val="de-CH"/>
              </w:rPr>
              <w:t>Fax: 031 352 06 25</w:t>
            </w:r>
            <w:r w:rsidRPr="00277B76">
              <w:rPr>
                <w:szCs w:val="18"/>
                <w:lang w:val="de-CH"/>
              </w:rPr>
              <w:br/>
              <w:t xml:space="preserve">E-mail: </w:t>
            </w:r>
            <w:hyperlink r:id="rId11" w:history="1">
              <w:r w:rsidRPr="00277B76">
                <w:rPr>
                  <w:rStyle w:val="Hyperlink"/>
                  <w:szCs w:val="18"/>
                  <w:lang w:val="de-CH"/>
                </w:rPr>
                <w:t>embassy.bern@mfa.gov.eg</w:t>
              </w:r>
            </w:hyperlink>
          </w:p>
        </w:tc>
      </w:tr>
    </w:tbl>
    <w:p w:rsidR="00277B76" w:rsidRPr="00277B76" w:rsidRDefault="00277B76" w:rsidP="0020335A">
      <w:pPr>
        <w:rPr>
          <w:b/>
          <w:sz w:val="6"/>
          <w:szCs w:val="8"/>
          <w:lang w:eastAsia="zh-CN"/>
        </w:rPr>
      </w:pPr>
    </w:p>
    <w:p w:rsidR="0020335A" w:rsidRPr="0002562A" w:rsidRDefault="0020335A" w:rsidP="00CF7638">
      <w:pPr>
        <w:rPr>
          <w:sz w:val="2"/>
          <w:szCs w:val="2"/>
          <w:lang w:val="en-GB"/>
        </w:rPr>
      </w:pPr>
    </w:p>
    <w:p w:rsidR="00843313" w:rsidRPr="0002562A" w:rsidRDefault="00843313" w:rsidP="00CF7638">
      <w:pPr>
        <w:rPr>
          <w:sz w:val="2"/>
          <w:szCs w:val="2"/>
          <w:lang w:val="en-GB"/>
        </w:rPr>
        <w:sectPr w:rsidR="00843313" w:rsidRPr="0002562A"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01540E" w:rsidP="00FC0DE3">
      <w:pPr>
        <w:pStyle w:val="AbschnittBriefe"/>
        <w:rPr>
          <w:sz w:val="20"/>
          <w:szCs w:val="20"/>
          <w:lang w:val="en-GB"/>
        </w:rPr>
      </w:pPr>
      <w:r w:rsidRPr="0001540E">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02562A" w:rsidRDefault="0001540E" w:rsidP="00FC0DE3">
      <w:pPr>
        <w:pStyle w:val="AbschnittBriefe"/>
        <w:rPr>
          <w:sz w:val="20"/>
          <w:szCs w:val="20"/>
          <w:lang w:val="en-GB"/>
        </w:rPr>
      </w:pPr>
      <w:r w:rsidRPr="0001540E">
        <w:rPr>
          <w:noProof/>
          <w:sz w:val="20"/>
          <w:szCs w:val="20"/>
          <w:lang w:val="en-US" w:eastAsia="en-US"/>
        </w:rPr>
        <w:pict>
          <v:shape id="_x0000_s1067" type="#_x0000_t202" style="position:absolute;margin-left:350.2pt;margin-top:152.95pt;width:172.15pt;height:103.85pt;z-index:251654656;mso-position-horizontal-relative:page;mso-position-vertical-relative:page" o:allowincell="f" o:allowoverlap="f" filled="f" stroked="f">
            <v:textbox style="mso-next-textbox:#_x0000_s1067" inset="0,0,0,0">
              <w:txbxContent>
                <w:p w:rsidR="000F44A9" w:rsidRPr="000F44A9" w:rsidRDefault="000F44A9" w:rsidP="000F44A9">
                  <w:pPr>
                    <w:rPr>
                      <w:sz w:val="20"/>
                      <w:szCs w:val="20"/>
                      <w:lang w:val="fr-FR"/>
                    </w:rPr>
                  </w:pPr>
                  <w:r w:rsidRPr="000F44A9">
                    <w:rPr>
                      <w:sz w:val="20"/>
                      <w:szCs w:val="20"/>
                      <w:lang w:val="fr-FR"/>
                    </w:rPr>
                    <w:t>PREMIER MINISTRE DE L’INDE</w:t>
                  </w:r>
                </w:p>
                <w:p w:rsidR="000F44A9" w:rsidRPr="000F44A9" w:rsidRDefault="000F44A9" w:rsidP="000F44A9">
                  <w:pPr>
                    <w:rPr>
                      <w:sz w:val="20"/>
                      <w:szCs w:val="20"/>
                      <w:lang w:val="fr-FR"/>
                    </w:rPr>
                  </w:pPr>
                  <w:proofErr w:type="spellStart"/>
                  <w:r w:rsidRPr="000F44A9">
                    <w:rPr>
                      <w:sz w:val="20"/>
                      <w:szCs w:val="20"/>
                      <w:lang w:val="fr-FR"/>
                    </w:rPr>
                    <w:t>Narendra</w:t>
                  </w:r>
                  <w:proofErr w:type="spellEnd"/>
                  <w:r w:rsidRPr="000F44A9">
                    <w:rPr>
                      <w:sz w:val="20"/>
                      <w:szCs w:val="20"/>
                      <w:lang w:val="fr-FR"/>
                    </w:rPr>
                    <w:t xml:space="preserve"> </w:t>
                  </w:r>
                  <w:proofErr w:type="spellStart"/>
                  <w:r w:rsidRPr="000F44A9">
                    <w:rPr>
                      <w:sz w:val="20"/>
                      <w:szCs w:val="20"/>
                      <w:lang w:val="fr-FR"/>
                    </w:rPr>
                    <w:t>Modi</w:t>
                  </w:r>
                  <w:proofErr w:type="spellEnd"/>
                </w:p>
                <w:p w:rsidR="000F44A9" w:rsidRPr="000F44A9" w:rsidRDefault="000F44A9" w:rsidP="000F44A9">
                  <w:pPr>
                    <w:rPr>
                      <w:sz w:val="20"/>
                      <w:szCs w:val="20"/>
                      <w:lang w:val="fr-FR"/>
                    </w:rPr>
                  </w:pPr>
                  <w:r w:rsidRPr="000F44A9">
                    <w:rPr>
                      <w:sz w:val="20"/>
                      <w:szCs w:val="20"/>
                      <w:lang w:val="fr-FR"/>
                    </w:rPr>
                    <w:t xml:space="preserve">Prime </w:t>
                  </w:r>
                  <w:proofErr w:type="spellStart"/>
                  <w:r w:rsidRPr="000F44A9">
                    <w:rPr>
                      <w:sz w:val="20"/>
                      <w:szCs w:val="20"/>
                      <w:lang w:val="fr-FR"/>
                    </w:rPr>
                    <w:t>Minister’s</w:t>
                  </w:r>
                  <w:proofErr w:type="spellEnd"/>
                  <w:r w:rsidRPr="000F44A9">
                    <w:rPr>
                      <w:sz w:val="20"/>
                      <w:szCs w:val="20"/>
                      <w:lang w:val="fr-FR"/>
                    </w:rPr>
                    <w:t xml:space="preserve"> Office</w:t>
                  </w:r>
                </w:p>
                <w:p w:rsidR="000F44A9" w:rsidRPr="000F44A9" w:rsidRDefault="000F44A9" w:rsidP="000F44A9">
                  <w:pPr>
                    <w:rPr>
                      <w:sz w:val="20"/>
                      <w:szCs w:val="20"/>
                      <w:lang w:val="fr-FR"/>
                    </w:rPr>
                  </w:pPr>
                  <w:r w:rsidRPr="000F44A9">
                    <w:rPr>
                      <w:sz w:val="20"/>
                      <w:szCs w:val="20"/>
                      <w:lang w:val="fr-FR"/>
                    </w:rPr>
                    <w:t xml:space="preserve">South Block, </w:t>
                  </w:r>
                  <w:proofErr w:type="spellStart"/>
                  <w:r w:rsidRPr="000F44A9">
                    <w:rPr>
                      <w:sz w:val="20"/>
                      <w:szCs w:val="20"/>
                      <w:lang w:val="fr-FR"/>
                    </w:rPr>
                    <w:t>Raisina</w:t>
                  </w:r>
                  <w:proofErr w:type="spellEnd"/>
                  <w:r w:rsidRPr="000F44A9">
                    <w:rPr>
                      <w:sz w:val="20"/>
                      <w:szCs w:val="20"/>
                      <w:lang w:val="fr-FR"/>
                    </w:rPr>
                    <w:t xml:space="preserve"> Hill</w:t>
                  </w:r>
                </w:p>
                <w:p w:rsidR="000F44A9" w:rsidRPr="000F44A9" w:rsidRDefault="000F44A9" w:rsidP="000F44A9">
                  <w:pPr>
                    <w:rPr>
                      <w:sz w:val="20"/>
                      <w:szCs w:val="20"/>
                      <w:lang w:val="fr-FR"/>
                    </w:rPr>
                  </w:pPr>
                  <w:r w:rsidRPr="000F44A9">
                    <w:rPr>
                      <w:sz w:val="20"/>
                      <w:szCs w:val="20"/>
                      <w:lang w:val="fr-FR"/>
                    </w:rPr>
                    <w:t>New Delhi 110011</w:t>
                  </w:r>
                </w:p>
                <w:p w:rsidR="00E5703F" w:rsidRPr="00546764" w:rsidRDefault="000F44A9" w:rsidP="000F44A9">
                  <w:pPr>
                    <w:rPr>
                      <w:sz w:val="20"/>
                      <w:szCs w:val="20"/>
                    </w:rPr>
                  </w:pPr>
                  <w:r w:rsidRPr="000F44A9">
                    <w:rPr>
                      <w:sz w:val="20"/>
                      <w:szCs w:val="20"/>
                      <w:lang w:val="fr-FR"/>
                    </w:rPr>
                    <w:t xml:space="preserve">Inde / </w:t>
                  </w:r>
                  <w:proofErr w:type="spellStart"/>
                  <w:r w:rsidRPr="000F44A9">
                    <w:rPr>
                      <w:sz w:val="20"/>
                      <w:szCs w:val="20"/>
                      <w:lang w:val="fr-FR"/>
                    </w:rPr>
                    <w:t>India</w:t>
                  </w:r>
                  <w:proofErr w:type="spellEnd"/>
                </w:p>
              </w:txbxContent>
            </v:textbox>
            <w10:wrap anchorx="page" anchory="page"/>
            <w10:anchorlock/>
          </v:shape>
        </w:pict>
      </w: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Pr="0002562A" w:rsidRDefault="00BB1671" w:rsidP="00FC0DE3">
      <w:pPr>
        <w:pStyle w:val="AbschnittBriefe"/>
        <w:rPr>
          <w:sz w:val="20"/>
          <w:szCs w:val="20"/>
          <w:lang w:val="en-GB"/>
        </w:rPr>
      </w:pPr>
    </w:p>
    <w:p w:rsidR="00BB1671" w:rsidRDefault="00BB1671" w:rsidP="00FC0DE3">
      <w:pPr>
        <w:pStyle w:val="AbschnittBriefe"/>
        <w:rPr>
          <w:sz w:val="20"/>
          <w:szCs w:val="20"/>
          <w:lang w:val="en-GB"/>
        </w:rPr>
      </w:pPr>
    </w:p>
    <w:p w:rsidR="000F44A9" w:rsidRPr="0002562A" w:rsidRDefault="000F44A9" w:rsidP="00FC0DE3">
      <w:pPr>
        <w:pStyle w:val="AbschnittBriefe"/>
        <w:rPr>
          <w:sz w:val="20"/>
          <w:szCs w:val="20"/>
          <w:lang w:val="en-GB"/>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224644" w:rsidRPr="00546764" w:rsidRDefault="00224644" w:rsidP="00FC0DE3">
      <w:pPr>
        <w:pStyle w:val="AbschnittBriefe"/>
        <w:rPr>
          <w:sz w:val="20"/>
          <w:szCs w:val="20"/>
        </w:rPr>
      </w:pPr>
    </w:p>
    <w:p w:rsidR="00367A23" w:rsidRPr="00546764" w:rsidRDefault="00367A23" w:rsidP="00FC0DE3">
      <w:pPr>
        <w:pStyle w:val="AbschnittBriefe"/>
        <w:rPr>
          <w:sz w:val="20"/>
          <w:szCs w:val="20"/>
        </w:rPr>
      </w:pPr>
    </w:p>
    <w:p w:rsidR="00B044C4" w:rsidRPr="008E381B" w:rsidRDefault="00C52895" w:rsidP="004D3F70">
      <w:pPr>
        <w:pStyle w:val="UEBERSCHRIFTIMBRIEF"/>
        <w:rPr>
          <w:sz w:val="26"/>
          <w:szCs w:val="26"/>
        </w:rPr>
      </w:pPr>
      <w:r w:rsidRPr="008E381B">
        <w:rPr>
          <w:sz w:val="26"/>
          <w:szCs w:val="26"/>
        </w:rPr>
        <w:t xml:space="preserve">Concerne : </w:t>
      </w:r>
      <w:r w:rsidR="0002562A" w:rsidRPr="008E381B">
        <w:rPr>
          <w:sz w:val="26"/>
          <w:szCs w:val="26"/>
        </w:rPr>
        <w:t xml:space="preserve">«Les neuf de </w:t>
      </w:r>
      <w:proofErr w:type="spellStart"/>
      <w:r w:rsidR="0002562A" w:rsidRPr="008E381B">
        <w:rPr>
          <w:sz w:val="26"/>
          <w:szCs w:val="26"/>
        </w:rPr>
        <w:t>Bhima</w:t>
      </w:r>
      <w:proofErr w:type="spellEnd"/>
      <w:r w:rsidR="0002562A" w:rsidRPr="008E381B">
        <w:rPr>
          <w:sz w:val="26"/>
          <w:szCs w:val="26"/>
        </w:rPr>
        <w:t xml:space="preserve"> </w:t>
      </w:r>
      <w:proofErr w:type="spellStart"/>
      <w:r w:rsidR="0002562A" w:rsidRPr="008E381B">
        <w:rPr>
          <w:sz w:val="26"/>
          <w:szCs w:val="26"/>
        </w:rPr>
        <w:t>Koregaon</w:t>
      </w:r>
      <w:proofErr w:type="spellEnd"/>
      <w:r w:rsidR="0002562A" w:rsidRPr="008E381B">
        <w:rPr>
          <w:sz w:val="26"/>
          <w:szCs w:val="26"/>
        </w:rPr>
        <w:t>»</w:t>
      </w:r>
    </w:p>
    <w:p w:rsidR="00E71267" w:rsidRDefault="00E71267" w:rsidP="00FC0DE3">
      <w:pPr>
        <w:pStyle w:val="AbschnittBriefe"/>
        <w:rPr>
          <w:sz w:val="20"/>
          <w:szCs w:val="20"/>
        </w:rPr>
      </w:pPr>
    </w:p>
    <w:p w:rsidR="0002562A" w:rsidRPr="00546764" w:rsidRDefault="0002562A" w:rsidP="00FC0DE3">
      <w:pPr>
        <w:pStyle w:val="AbschnittBriefe"/>
        <w:rPr>
          <w:sz w:val="20"/>
          <w:szCs w:val="20"/>
        </w:rPr>
      </w:pPr>
    </w:p>
    <w:p w:rsidR="0002562A" w:rsidRPr="000F44A9" w:rsidRDefault="0002562A" w:rsidP="0002562A">
      <w:pPr>
        <w:pStyle w:val="AbschnittBriefe"/>
        <w:rPr>
          <w:sz w:val="20"/>
          <w:szCs w:val="20"/>
        </w:rPr>
      </w:pPr>
      <w:r w:rsidRPr="000F44A9">
        <w:rPr>
          <w:sz w:val="20"/>
          <w:szCs w:val="20"/>
        </w:rPr>
        <w:t>Monsieur le Premier ministre,</w:t>
      </w:r>
    </w:p>
    <w:p w:rsidR="0002562A" w:rsidRPr="000F44A9" w:rsidRDefault="0002562A" w:rsidP="0002562A">
      <w:pPr>
        <w:pStyle w:val="AbschnittBriefe"/>
        <w:rPr>
          <w:sz w:val="20"/>
          <w:szCs w:val="20"/>
        </w:rPr>
      </w:pPr>
    </w:p>
    <w:p w:rsidR="0002562A" w:rsidRPr="000F44A9" w:rsidRDefault="0002562A" w:rsidP="0002562A">
      <w:pPr>
        <w:pStyle w:val="AbschnittBriefe"/>
        <w:rPr>
          <w:sz w:val="20"/>
          <w:szCs w:val="20"/>
        </w:rPr>
      </w:pPr>
      <w:r w:rsidRPr="000F44A9">
        <w:rPr>
          <w:sz w:val="20"/>
          <w:szCs w:val="20"/>
        </w:rPr>
        <w:t>Le sort des défenseurs des droits humains</w:t>
      </w:r>
      <w:r w:rsidR="000F44A9" w:rsidRPr="000F44A9">
        <w:rPr>
          <w:sz w:val="20"/>
          <w:szCs w:val="20"/>
        </w:rPr>
        <w:t xml:space="preserve"> connu sous le nom «Les neuf de </w:t>
      </w:r>
      <w:proofErr w:type="spellStart"/>
      <w:r w:rsidR="000F44A9" w:rsidRPr="000F44A9">
        <w:rPr>
          <w:sz w:val="20"/>
          <w:szCs w:val="20"/>
        </w:rPr>
        <w:t>Bhima</w:t>
      </w:r>
      <w:proofErr w:type="spellEnd"/>
      <w:r w:rsidR="000F44A9" w:rsidRPr="000F44A9">
        <w:rPr>
          <w:sz w:val="20"/>
          <w:szCs w:val="20"/>
        </w:rPr>
        <w:t xml:space="preserve"> </w:t>
      </w:r>
      <w:proofErr w:type="spellStart"/>
      <w:r w:rsidR="000F44A9" w:rsidRPr="000F44A9">
        <w:rPr>
          <w:sz w:val="20"/>
          <w:szCs w:val="20"/>
        </w:rPr>
        <w:t>Koregaon</w:t>
      </w:r>
      <w:proofErr w:type="spellEnd"/>
      <w:r w:rsidR="000F44A9" w:rsidRPr="000F44A9">
        <w:rPr>
          <w:sz w:val="20"/>
          <w:szCs w:val="20"/>
        </w:rPr>
        <w:t>»</w:t>
      </w:r>
      <w:r w:rsidRPr="000F44A9">
        <w:rPr>
          <w:sz w:val="20"/>
          <w:szCs w:val="20"/>
        </w:rPr>
        <w:t xml:space="preserve"> me préoccupe beaucoup.</w:t>
      </w:r>
    </w:p>
    <w:p w:rsidR="000F44A9" w:rsidRPr="000F44A9" w:rsidRDefault="0002562A" w:rsidP="0002562A">
      <w:pPr>
        <w:pStyle w:val="AbschnittBriefe"/>
        <w:rPr>
          <w:sz w:val="20"/>
          <w:szCs w:val="20"/>
        </w:rPr>
      </w:pPr>
      <w:r w:rsidRPr="000F44A9">
        <w:rPr>
          <w:sz w:val="20"/>
          <w:szCs w:val="20"/>
        </w:rPr>
        <w:t xml:space="preserve">En 2018, </w:t>
      </w:r>
      <w:r w:rsidR="000F44A9" w:rsidRPr="000F44A9">
        <w:rPr>
          <w:sz w:val="20"/>
          <w:szCs w:val="20"/>
        </w:rPr>
        <w:t xml:space="preserve">les </w:t>
      </w:r>
      <w:r w:rsidRPr="000F44A9">
        <w:rPr>
          <w:sz w:val="20"/>
          <w:szCs w:val="20"/>
        </w:rPr>
        <w:t xml:space="preserve">neuf militantes et militants de premier plan - </w:t>
      </w:r>
      <w:proofErr w:type="spellStart"/>
      <w:r w:rsidRPr="000F44A9">
        <w:rPr>
          <w:b/>
          <w:sz w:val="20"/>
          <w:szCs w:val="20"/>
        </w:rPr>
        <w:t>Sudha</w:t>
      </w:r>
      <w:proofErr w:type="spellEnd"/>
      <w:r w:rsidRPr="000F44A9">
        <w:rPr>
          <w:b/>
          <w:sz w:val="20"/>
          <w:szCs w:val="20"/>
        </w:rPr>
        <w:t xml:space="preserve"> Bharadwaj, </w:t>
      </w:r>
      <w:proofErr w:type="spellStart"/>
      <w:r w:rsidRPr="000F44A9">
        <w:rPr>
          <w:b/>
          <w:sz w:val="20"/>
          <w:szCs w:val="20"/>
        </w:rPr>
        <w:t>Shoma</w:t>
      </w:r>
      <w:proofErr w:type="spellEnd"/>
      <w:r w:rsidRPr="000F44A9">
        <w:rPr>
          <w:b/>
          <w:sz w:val="20"/>
          <w:szCs w:val="20"/>
        </w:rPr>
        <w:t xml:space="preserve"> Sen, </w:t>
      </w:r>
      <w:proofErr w:type="spellStart"/>
      <w:r w:rsidRPr="000F44A9">
        <w:rPr>
          <w:b/>
          <w:sz w:val="20"/>
          <w:szCs w:val="20"/>
        </w:rPr>
        <w:t>Surendra</w:t>
      </w:r>
      <w:proofErr w:type="spellEnd"/>
      <w:r w:rsidRPr="000F44A9">
        <w:rPr>
          <w:b/>
          <w:sz w:val="20"/>
          <w:szCs w:val="20"/>
        </w:rPr>
        <w:t xml:space="preserve"> </w:t>
      </w:r>
      <w:proofErr w:type="spellStart"/>
      <w:r w:rsidRPr="000F44A9">
        <w:rPr>
          <w:b/>
          <w:sz w:val="20"/>
          <w:szCs w:val="20"/>
        </w:rPr>
        <w:t>Gadling</w:t>
      </w:r>
      <w:proofErr w:type="spellEnd"/>
      <w:r w:rsidRPr="000F44A9">
        <w:rPr>
          <w:b/>
          <w:sz w:val="20"/>
          <w:szCs w:val="20"/>
        </w:rPr>
        <w:t xml:space="preserve">, </w:t>
      </w:r>
      <w:proofErr w:type="spellStart"/>
      <w:r w:rsidRPr="000F44A9">
        <w:rPr>
          <w:b/>
          <w:sz w:val="20"/>
          <w:szCs w:val="20"/>
        </w:rPr>
        <w:t>Mahesh</w:t>
      </w:r>
      <w:proofErr w:type="spellEnd"/>
      <w:r w:rsidRPr="000F44A9">
        <w:rPr>
          <w:b/>
          <w:sz w:val="20"/>
          <w:szCs w:val="20"/>
        </w:rPr>
        <w:t xml:space="preserve"> </w:t>
      </w:r>
      <w:proofErr w:type="spellStart"/>
      <w:r w:rsidRPr="000F44A9">
        <w:rPr>
          <w:b/>
          <w:sz w:val="20"/>
          <w:szCs w:val="20"/>
        </w:rPr>
        <w:t>Raut</w:t>
      </w:r>
      <w:proofErr w:type="spellEnd"/>
      <w:r w:rsidRPr="000F44A9">
        <w:rPr>
          <w:b/>
          <w:sz w:val="20"/>
          <w:szCs w:val="20"/>
        </w:rPr>
        <w:t xml:space="preserve">, Arun Ferreira, </w:t>
      </w:r>
      <w:proofErr w:type="spellStart"/>
      <w:r w:rsidRPr="000F44A9">
        <w:rPr>
          <w:b/>
          <w:sz w:val="20"/>
          <w:szCs w:val="20"/>
        </w:rPr>
        <w:t>Sudhir</w:t>
      </w:r>
      <w:proofErr w:type="spellEnd"/>
      <w:r w:rsidRPr="000F44A9">
        <w:rPr>
          <w:b/>
          <w:sz w:val="20"/>
          <w:szCs w:val="20"/>
        </w:rPr>
        <w:t xml:space="preserve"> </w:t>
      </w:r>
      <w:proofErr w:type="spellStart"/>
      <w:r w:rsidRPr="000F44A9">
        <w:rPr>
          <w:b/>
          <w:sz w:val="20"/>
          <w:szCs w:val="20"/>
        </w:rPr>
        <w:t>Dhawale</w:t>
      </w:r>
      <w:proofErr w:type="spellEnd"/>
      <w:r w:rsidRPr="000F44A9">
        <w:rPr>
          <w:b/>
          <w:sz w:val="20"/>
          <w:szCs w:val="20"/>
        </w:rPr>
        <w:t xml:space="preserve">, </w:t>
      </w:r>
      <w:proofErr w:type="spellStart"/>
      <w:r w:rsidRPr="000F44A9">
        <w:rPr>
          <w:b/>
          <w:sz w:val="20"/>
          <w:szCs w:val="20"/>
        </w:rPr>
        <w:t>Rona</w:t>
      </w:r>
      <w:proofErr w:type="spellEnd"/>
      <w:r w:rsidRPr="000F44A9">
        <w:rPr>
          <w:b/>
          <w:sz w:val="20"/>
          <w:szCs w:val="20"/>
        </w:rPr>
        <w:t xml:space="preserve"> Wilson, Vernon </w:t>
      </w:r>
      <w:proofErr w:type="spellStart"/>
      <w:r w:rsidRPr="000F44A9">
        <w:rPr>
          <w:b/>
          <w:sz w:val="20"/>
          <w:szCs w:val="20"/>
        </w:rPr>
        <w:t>Gonsalves</w:t>
      </w:r>
      <w:proofErr w:type="spellEnd"/>
      <w:r w:rsidRPr="000F44A9">
        <w:rPr>
          <w:b/>
          <w:sz w:val="20"/>
          <w:szCs w:val="20"/>
        </w:rPr>
        <w:t xml:space="preserve"> et </w:t>
      </w:r>
      <w:proofErr w:type="spellStart"/>
      <w:r w:rsidRPr="000F44A9">
        <w:rPr>
          <w:b/>
          <w:sz w:val="20"/>
          <w:szCs w:val="20"/>
        </w:rPr>
        <w:t>Varavara</w:t>
      </w:r>
      <w:proofErr w:type="spellEnd"/>
      <w:r w:rsidRPr="000F44A9">
        <w:rPr>
          <w:b/>
          <w:sz w:val="20"/>
          <w:szCs w:val="20"/>
        </w:rPr>
        <w:t xml:space="preserve"> Rao</w:t>
      </w:r>
      <w:r w:rsidR="000F44A9" w:rsidRPr="000F44A9">
        <w:rPr>
          <w:sz w:val="20"/>
          <w:szCs w:val="20"/>
        </w:rPr>
        <w:t xml:space="preserve"> - ont été arrêtés.</w:t>
      </w:r>
    </w:p>
    <w:p w:rsidR="0002562A" w:rsidRPr="000F44A9" w:rsidRDefault="0002562A" w:rsidP="0002562A">
      <w:pPr>
        <w:pStyle w:val="AbschnittBriefe"/>
        <w:rPr>
          <w:sz w:val="20"/>
          <w:szCs w:val="20"/>
        </w:rPr>
      </w:pPr>
      <w:r w:rsidRPr="000F44A9">
        <w:rPr>
          <w:sz w:val="20"/>
          <w:szCs w:val="20"/>
        </w:rPr>
        <w:t xml:space="preserve">La police affirme que ces neuf personnes sont impliquées dans des violences qui ont éclaté entre </w:t>
      </w:r>
      <w:proofErr w:type="spellStart"/>
      <w:r w:rsidRPr="000F44A9">
        <w:rPr>
          <w:sz w:val="20"/>
          <w:szCs w:val="20"/>
        </w:rPr>
        <w:t>dalits</w:t>
      </w:r>
      <w:proofErr w:type="spellEnd"/>
      <w:r w:rsidRPr="000F44A9">
        <w:rPr>
          <w:sz w:val="20"/>
          <w:szCs w:val="20"/>
        </w:rPr>
        <w:t xml:space="preserve"> (opprimés) et nationalistes hindous dans le </w:t>
      </w:r>
      <w:proofErr w:type="spellStart"/>
      <w:r w:rsidRPr="000F44A9">
        <w:rPr>
          <w:sz w:val="20"/>
          <w:szCs w:val="20"/>
        </w:rPr>
        <w:t>Maharashtra</w:t>
      </w:r>
      <w:proofErr w:type="spellEnd"/>
      <w:r w:rsidRPr="000F44A9">
        <w:rPr>
          <w:sz w:val="20"/>
          <w:szCs w:val="20"/>
        </w:rPr>
        <w:t>, en Inde.</w:t>
      </w:r>
    </w:p>
    <w:p w:rsidR="000F44A9" w:rsidRPr="000F44A9" w:rsidRDefault="0002562A" w:rsidP="0002562A">
      <w:pPr>
        <w:pStyle w:val="AbschnittBriefe"/>
        <w:rPr>
          <w:sz w:val="20"/>
          <w:szCs w:val="20"/>
        </w:rPr>
      </w:pPr>
      <w:r w:rsidRPr="000F44A9">
        <w:rPr>
          <w:sz w:val="20"/>
          <w:szCs w:val="20"/>
        </w:rPr>
        <w:t xml:space="preserve">Ils ont été inculpés au titre de la Loi relative à la prévention des activités illégales, une loi antiterroriste draconienne souvent utilisée pour faire taire les personnes critiques à l’égard des autorités. </w:t>
      </w:r>
    </w:p>
    <w:p w:rsidR="0002562A" w:rsidRPr="000F44A9" w:rsidRDefault="0002562A" w:rsidP="0002562A">
      <w:pPr>
        <w:pStyle w:val="AbschnittBriefe"/>
        <w:rPr>
          <w:sz w:val="20"/>
          <w:szCs w:val="20"/>
        </w:rPr>
      </w:pPr>
      <w:r w:rsidRPr="000F44A9">
        <w:rPr>
          <w:sz w:val="20"/>
          <w:szCs w:val="20"/>
        </w:rPr>
        <w:t>Amnesty International estime que leur arrestation est motivée par des considérations politiques et vise à décourager la dissidence pacifique.</w:t>
      </w:r>
    </w:p>
    <w:p w:rsidR="0002562A" w:rsidRPr="000F44A9" w:rsidRDefault="0002562A" w:rsidP="0002562A">
      <w:pPr>
        <w:pStyle w:val="AbschnittBriefe"/>
        <w:rPr>
          <w:sz w:val="20"/>
          <w:szCs w:val="20"/>
        </w:rPr>
      </w:pPr>
    </w:p>
    <w:p w:rsidR="0002562A" w:rsidRPr="000F44A9" w:rsidRDefault="0002562A" w:rsidP="0002562A">
      <w:pPr>
        <w:pStyle w:val="AbschnittBriefe"/>
        <w:rPr>
          <w:sz w:val="20"/>
          <w:szCs w:val="20"/>
        </w:rPr>
      </w:pPr>
      <w:r w:rsidRPr="000F44A9">
        <w:rPr>
          <w:sz w:val="20"/>
          <w:szCs w:val="20"/>
        </w:rPr>
        <w:t xml:space="preserve">Je vous demande </w:t>
      </w:r>
      <w:r w:rsidR="00332F7B">
        <w:rPr>
          <w:sz w:val="20"/>
          <w:szCs w:val="20"/>
        </w:rPr>
        <w:t>de</w:t>
      </w:r>
      <w:r w:rsidRPr="000F44A9">
        <w:rPr>
          <w:sz w:val="20"/>
          <w:szCs w:val="20"/>
        </w:rPr>
        <w:t xml:space="preserve"> </w:t>
      </w:r>
      <w:r w:rsidRPr="000F44A9">
        <w:rPr>
          <w:b/>
          <w:sz w:val="20"/>
          <w:szCs w:val="20"/>
        </w:rPr>
        <w:t xml:space="preserve">libérer sans délai </w:t>
      </w:r>
      <w:proofErr w:type="spellStart"/>
      <w:r w:rsidRPr="000F44A9">
        <w:rPr>
          <w:b/>
          <w:sz w:val="20"/>
          <w:szCs w:val="20"/>
        </w:rPr>
        <w:t>Sudha</w:t>
      </w:r>
      <w:proofErr w:type="spellEnd"/>
      <w:r w:rsidRPr="000F44A9">
        <w:rPr>
          <w:b/>
          <w:sz w:val="20"/>
          <w:szCs w:val="20"/>
        </w:rPr>
        <w:t xml:space="preserve"> Bharadwaj, </w:t>
      </w:r>
      <w:proofErr w:type="spellStart"/>
      <w:r w:rsidRPr="000F44A9">
        <w:rPr>
          <w:b/>
          <w:sz w:val="20"/>
          <w:szCs w:val="20"/>
        </w:rPr>
        <w:t>Shoma</w:t>
      </w:r>
      <w:proofErr w:type="spellEnd"/>
      <w:r w:rsidRPr="000F44A9">
        <w:rPr>
          <w:b/>
          <w:sz w:val="20"/>
          <w:szCs w:val="20"/>
        </w:rPr>
        <w:t xml:space="preserve"> Sen, </w:t>
      </w:r>
      <w:proofErr w:type="spellStart"/>
      <w:r w:rsidRPr="000F44A9">
        <w:rPr>
          <w:b/>
          <w:sz w:val="20"/>
          <w:szCs w:val="20"/>
        </w:rPr>
        <w:t>Surendra</w:t>
      </w:r>
      <w:proofErr w:type="spellEnd"/>
      <w:r w:rsidRPr="000F44A9">
        <w:rPr>
          <w:b/>
          <w:sz w:val="20"/>
          <w:szCs w:val="20"/>
        </w:rPr>
        <w:t xml:space="preserve"> </w:t>
      </w:r>
      <w:proofErr w:type="spellStart"/>
      <w:r w:rsidRPr="000F44A9">
        <w:rPr>
          <w:b/>
          <w:sz w:val="20"/>
          <w:szCs w:val="20"/>
        </w:rPr>
        <w:t>Gadling</w:t>
      </w:r>
      <w:proofErr w:type="spellEnd"/>
      <w:r w:rsidRPr="000F44A9">
        <w:rPr>
          <w:b/>
          <w:sz w:val="20"/>
          <w:szCs w:val="20"/>
        </w:rPr>
        <w:t xml:space="preserve">, </w:t>
      </w:r>
      <w:proofErr w:type="spellStart"/>
      <w:r w:rsidRPr="000F44A9">
        <w:rPr>
          <w:b/>
          <w:sz w:val="20"/>
          <w:szCs w:val="20"/>
        </w:rPr>
        <w:t>Mahesh</w:t>
      </w:r>
      <w:proofErr w:type="spellEnd"/>
      <w:r w:rsidRPr="000F44A9">
        <w:rPr>
          <w:b/>
          <w:sz w:val="20"/>
          <w:szCs w:val="20"/>
        </w:rPr>
        <w:t xml:space="preserve"> </w:t>
      </w:r>
      <w:proofErr w:type="spellStart"/>
      <w:r w:rsidRPr="000F44A9">
        <w:rPr>
          <w:b/>
          <w:sz w:val="20"/>
          <w:szCs w:val="20"/>
        </w:rPr>
        <w:t>Raut</w:t>
      </w:r>
      <w:proofErr w:type="spellEnd"/>
      <w:r w:rsidRPr="000F44A9">
        <w:rPr>
          <w:b/>
          <w:sz w:val="20"/>
          <w:szCs w:val="20"/>
        </w:rPr>
        <w:t xml:space="preserve">, Arun Ferreira, </w:t>
      </w:r>
      <w:proofErr w:type="spellStart"/>
      <w:r w:rsidRPr="000F44A9">
        <w:rPr>
          <w:b/>
          <w:sz w:val="20"/>
          <w:szCs w:val="20"/>
        </w:rPr>
        <w:t>Sudhir</w:t>
      </w:r>
      <w:proofErr w:type="spellEnd"/>
      <w:r w:rsidRPr="000F44A9">
        <w:rPr>
          <w:b/>
          <w:sz w:val="20"/>
          <w:szCs w:val="20"/>
        </w:rPr>
        <w:t xml:space="preserve"> </w:t>
      </w:r>
      <w:proofErr w:type="spellStart"/>
      <w:r w:rsidRPr="000F44A9">
        <w:rPr>
          <w:b/>
          <w:sz w:val="20"/>
          <w:szCs w:val="20"/>
        </w:rPr>
        <w:t>Dhawale</w:t>
      </w:r>
      <w:proofErr w:type="spellEnd"/>
      <w:r w:rsidRPr="000F44A9">
        <w:rPr>
          <w:b/>
          <w:sz w:val="20"/>
          <w:szCs w:val="20"/>
        </w:rPr>
        <w:t xml:space="preserve">, </w:t>
      </w:r>
      <w:proofErr w:type="spellStart"/>
      <w:r w:rsidRPr="000F44A9">
        <w:rPr>
          <w:b/>
          <w:sz w:val="20"/>
          <w:szCs w:val="20"/>
        </w:rPr>
        <w:t>Rona</w:t>
      </w:r>
      <w:proofErr w:type="spellEnd"/>
      <w:r w:rsidRPr="000F44A9">
        <w:rPr>
          <w:b/>
          <w:sz w:val="20"/>
          <w:szCs w:val="20"/>
        </w:rPr>
        <w:t xml:space="preserve"> Wilson, Vernon </w:t>
      </w:r>
      <w:proofErr w:type="spellStart"/>
      <w:r w:rsidRPr="000F44A9">
        <w:rPr>
          <w:b/>
          <w:sz w:val="20"/>
          <w:szCs w:val="20"/>
        </w:rPr>
        <w:t>Gonsalves</w:t>
      </w:r>
      <w:proofErr w:type="spellEnd"/>
      <w:r w:rsidRPr="000F44A9">
        <w:rPr>
          <w:b/>
          <w:sz w:val="20"/>
          <w:szCs w:val="20"/>
        </w:rPr>
        <w:t xml:space="preserve"> et </w:t>
      </w:r>
      <w:proofErr w:type="spellStart"/>
      <w:r w:rsidRPr="000F44A9">
        <w:rPr>
          <w:b/>
          <w:sz w:val="20"/>
          <w:szCs w:val="20"/>
        </w:rPr>
        <w:t>Varavara</w:t>
      </w:r>
      <w:proofErr w:type="spellEnd"/>
      <w:r w:rsidRPr="000F44A9">
        <w:rPr>
          <w:b/>
          <w:sz w:val="20"/>
          <w:szCs w:val="20"/>
        </w:rPr>
        <w:t xml:space="preserve"> Rao</w:t>
      </w:r>
      <w:r w:rsidRPr="000F44A9">
        <w:rPr>
          <w:sz w:val="20"/>
          <w:szCs w:val="20"/>
        </w:rPr>
        <w:t>.</w:t>
      </w:r>
    </w:p>
    <w:p w:rsidR="0002562A" w:rsidRPr="000F44A9" w:rsidRDefault="0002562A" w:rsidP="0002562A">
      <w:pPr>
        <w:pStyle w:val="AbschnittBriefe"/>
        <w:rPr>
          <w:sz w:val="20"/>
          <w:szCs w:val="20"/>
        </w:rPr>
      </w:pPr>
    </w:p>
    <w:p w:rsidR="00B044C4" w:rsidRPr="00546764" w:rsidRDefault="0002562A" w:rsidP="0002562A">
      <w:pPr>
        <w:pStyle w:val="AbschnittBriefe"/>
        <w:rPr>
          <w:sz w:val="20"/>
          <w:szCs w:val="20"/>
          <w:highlight w:val="yellow"/>
        </w:rPr>
      </w:pPr>
      <w:r w:rsidRPr="0002562A">
        <w:rPr>
          <w:sz w:val="20"/>
          <w:szCs w:val="20"/>
        </w:rPr>
        <w:t xml:space="preserve">De plus, j’engage votre gouvernement de </w:t>
      </w:r>
      <w:r w:rsidRPr="000F44A9">
        <w:rPr>
          <w:b/>
          <w:sz w:val="20"/>
          <w:szCs w:val="20"/>
        </w:rPr>
        <w:t>veiller à ce que les militantes et militants, les défenseures et défenseurs des droits humains, les journalistes, les universitaires et les membres de l'opposition politique puissent exercer pacifiquement leurs droits à la liberté d'expression et d'association</w:t>
      </w:r>
      <w:r w:rsidRPr="0002562A">
        <w:rPr>
          <w:sz w:val="20"/>
          <w:szCs w:val="20"/>
        </w:rPr>
        <w:t>.</w:t>
      </w:r>
    </w:p>
    <w:p w:rsidR="005E49AB" w:rsidRPr="00546764" w:rsidRDefault="005E49AB" w:rsidP="00FC0DE3">
      <w:pPr>
        <w:pStyle w:val="AbschnittBriefe"/>
        <w:rPr>
          <w:sz w:val="20"/>
          <w:szCs w:val="20"/>
          <w:highlight w:val="yellow"/>
        </w:rPr>
      </w:pPr>
    </w:p>
    <w:p w:rsidR="000F44A9" w:rsidRDefault="000F44A9" w:rsidP="000F44A9">
      <w:pPr>
        <w:pStyle w:val="AbschnittBriefe"/>
        <w:rPr>
          <w:sz w:val="20"/>
          <w:szCs w:val="20"/>
        </w:rPr>
      </w:pPr>
      <w:r w:rsidRPr="0052249E">
        <w:rPr>
          <w:sz w:val="20"/>
          <w:szCs w:val="20"/>
        </w:rPr>
        <w:t>En vous remerciant de l’attention que vous porter</w:t>
      </w:r>
      <w:r>
        <w:rPr>
          <w:sz w:val="20"/>
          <w:szCs w:val="20"/>
        </w:rPr>
        <w:t>ez à ma demande</w:t>
      </w:r>
      <w:r w:rsidRPr="0052249E">
        <w:rPr>
          <w:sz w:val="20"/>
          <w:szCs w:val="20"/>
        </w:rPr>
        <w:t>, je vous prie de croire, Monsieur le P</w:t>
      </w:r>
      <w:r>
        <w:rPr>
          <w:sz w:val="20"/>
          <w:szCs w:val="20"/>
        </w:rPr>
        <w:t>remier ministre</w:t>
      </w:r>
      <w:r w:rsidRPr="0052249E">
        <w:rPr>
          <w:sz w:val="20"/>
          <w:szCs w:val="20"/>
        </w:rPr>
        <w:t>, à l’expression de ma haute considération.</w:t>
      </w:r>
    </w:p>
    <w:p w:rsidR="004D3F70" w:rsidRDefault="004D3F70" w:rsidP="00E71267">
      <w:pPr>
        <w:pStyle w:val="AbschnittBriefe"/>
        <w:rPr>
          <w:sz w:val="20"/>
          <w:szCs w:val="20"/>
        </w:rPr>
      </w:pPr>
    </w:p>
    <w:p w:rsidR="00546764" w:rsidRPr="00546764" w:rsidRDefault="00546764" w:rsidP="00E71267">
      <w:pPr>
        <w:pStyle w:val="AbschnittBriefe"/>
        <w:rPr>
          <w:sz w:val="20"/>
          <w:szCs w:val="20"/>
        </w:rPr>
      </w:pPr>
    </w:p>
    <w:p w:rsidR="00E71267" w:rsidRPr="00912546" w:rsidRDefault="0001540E" w:rsidP="00E71267">
      <w:pPr>
        <w:pStyle w:val="AbschnittBriefe"/>
      </w:pPr>
      <w:r>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0F44A9" w:rsidRDefault="00367A23" w:rsidP="0099311C">
                  <w:pPr>
                    <w:rPr>
                      <w:b/>
                      <w:lang w:val="de-CH"/>
                    </w:rPr>
                  </w:pPr>
                  <w:r w:rsidRPr="000F44A9">
                    <w:rPr>
                      <w:b/>
                      <w:lang w:val="de-CH"/>
                    </w:rPr>
                    <w:t>C</w:t>
                  </w:r>
                  <w:r w:rsidR="0099311C" w:rsidRPr="000F44A9">
                    <w:rPr>
                      <w:b/>
                      <w:lang w:val="de-CH"/>
                    </w:rPr>
                    <w:t>opie:</w:t>
                  </w:r>
                </w:p>
                <w:p w:rsidR="000F44A9" w:rsidRPr="000F44A9" w:rsidRDefault="000F44A9" w:rsidP="000F44A9">
                  <w:pPr>
                    <w:rPr>
                      <w:lang w:val="de-CH"/>
                    </w:rPr>
                  </w:pPr>
                  <w:r w:rsidRPr="000F44A9">
                    <w:rPr>
                      <w:lang w:val="de-CH"/>
                    </w:rPr>
                    <w:t>Ambassade de la République de l'Inde, Kirchenfeldstrasse 28, Case postale 406, 3005 Berne</w:t>
                  </w:r>
                </w:p>
                <w:p w:rsidR="0099311C" w:rsidRPr="00A331A8" w:rsidRDefault="000F44A9" w:rsidP="000F44A9">
                  <w:pPr>
                    <w:rPr>
                      <w:lang w:val="de-CH"/>
                    </w:rPr>
                  </w:pPr>
                  <w:r w:rsidRPr="000F44A9">
                    <w:rPr>
                      <w:lang w:val="de-CH"/>
                    </w:rPr>
                    <w:t>Fax: 031 351 15 57 / E-mail: hoc.berne@mea.gov.in</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01540E" w:rsidP="00E71267">
      <w:pPr>
        <w:pStyle w:val="AbschnittBriefe"/>
        <w:rPr>
          <w:sz w:val="20"/>
          <w:szCs w:val="20"/>
        </w:rPr>
      </w:pPr>
      <w:r w:rsidRPr="0001540E">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01540E" w:rsidP="00E71267">
      <w:pPr>
        <w:pStyle w:val="AbschnittBriefe"/>
        <w:rPr>
          <w:sz w:val="20"/>
          <w:szCs w:val="20"/>
        </w:rPr>
      </w:pPr>
      <w:r w:rsidRPr="0001540E">
        <w:rPr>
          <w:noProof/>
          <w:sz w:val="20"/>
          <w:szCs w:val="20"/>
          <w:lang w:val="en-US" w:eastAsia="en-US"/>
        </w:rPr>
        <w:pict>
          <v:shape id="_x0000_s1070" type="#_x0000_t202" style="position:absolute;margin-left:350.2pt;margin-top:152.95pt;width:155.9pt;height:102.65pt;z-index:251656704;mso-position-horizontal-relative:page;mso-position-vertical-relative:page" o:allowincell="f" o:allowoverlap="f" filled="f" stroked="f">
            <v:textbox style="mso-next-textbox:#_x0000_s1070" inset="0,0,0,0">
              <w:txbxContent>
                <w:p w:rsidR="000F44A9" w:rsidRPr="000F44A9" w:rsidRDefault="000F44A9" w:rsidP="000F44A9">
                  <w:pPr>
                    <w:rPr>
                      <w:sz w:val="20"/>
                      <w:szCs w:val="20"/>
                      <w:lang w:val="fr-FR"/>
                    </w:rPr>
                  </w:pPr>
                  <w:r w:rsidRPr="000F44A9">
                    <w:rPr>
                      <w:sz w:val="20"/>
                      <w:szCs w:val="20"/>
                      <w:lang w:val="fr-FR"/>
                    </w:rPr>
                    <w:t>Procureur général</w:t>
                  </w:r>
                </w:p>
                <w:p w:rsidR="000F44A9" w:rsidRPr="000F44A9" w:rsidRDefault="000F44A9" w:rsidP="000F44A9">
                  <w:pPr>
                    <w:rPr>
                      <w:sz w:val="20"/>
                      <w:szCs w:val="20"/>
                      <w:lang w:val="fr-FR"/>
                    </w:rPr>
                  </w:pPr>
                  <w:r w:rsidRPr="000F44A9">
                    <w:rPr>
                      <w:sz w:val="20"/>
                      <w:szCs w:val="20"/>
                      <w:lang w:val="fr-FR"/>
                    </w:rPr>
                    <w:t xml:space="preserve">Nabil </w:t>
                  </w:r>
                  <w:proofErr w:type="spellStart"/>
                  <w:r w:rsidRPr="000F44A9">
                    <w:rPr>
                      <w:sz w:val="20"/>
                      <w:szCs w:val="20"/>
                      <w:lang w:val="fr-FR"/>
                    </w:rPr>
                    <w:t>Sadek</w:t>
                  </w:r>
                  <w:proofErr w:type="spellEnd"/>
                </w:p>
                <w:p w:rsidR="000F44A9" w:rsidRPr="000F44A9" w:rsidRDefault="000F44A9" w:rsidP="000F44A9">
                  <w:pPr>
                    <w:rPr>
                      <w:sz w:val="20"/>
                      <w:szCs w:val="20"/>
                      <w:lang w:val="fr-FR"/>
                    </w:rPr>
                  </w:pPr>
                  <w:r w:rsidRPr="000F44A9">
                    <w:rPr>
                      <w:sz w:val="20"/>
                      <w:szCs w:val="20"/>
                      <w:lang w:val="fr-FR"/>
                    </w:rPr>
                    <w:t xml:space="preserve">Office of the Public </w:t>
                  </w:r>
                  <w:proofErr w:type="spellStart"/>
                  <w:r w:rsidRPr="000F44A9">
                    <w:rPr>
                      <w:sz w:val="20"/>
                      <w:szCs w:val="20"/>
                      <w:lang w:val="fr-FR"/>
                    </w:rPr>
                    <w:t>Prosecutor</w:t>
                  </w:r>
                  <w:proofErr w:type="spellEnd"/>
                </w:p>
                <w:p w:rsidR="000F44A9" w:rsidRPr="000F44A9" w:rsidRDefault="000F44A9" w:rsidP="000F44A9">
                  <w:pPr>
                    <w:rPr>
                      <w:sz w:val="20"/>
                      <w:szCs w:val="20"/>
                      <w:lang w:val="fr-FR"/>
                    </w:rPr>
                  </w:pPr>
                  <w:proofErr w:type="spellStart"/>
                  <w:r w:rsidRPr="000F44A9">
                    <w:rPr>
                      <w:sz w:val="20"/>
                      <w:szCs w:val="20"/>
                      <w:lang w:val="fr-FR"/>
                    </w:rPr>
                    <w:t>Madinat</w:t>
                  </w:r>
                  <w:proofErr w:type="spellEnd"/>
                  <w:r w:rsidRPr="000F44A9">
                    <w:rPr>
                      <w:sz w:val="20"/>
                      <w:szCs w:val="20"/>
                      <w:lang w:val="fr-FR"/>
                    </w:rPr>
                    <w:t xml:space="preserve"> al-</w:t>
                  </w:r>
                  <w:proofErr w:type="spellStart"/>
                  <w:r w:rsidRPr="000F44A9">
                    <w:rPr>
                      <w:sz w:val="20"/>
                      <w:szCs w:val="20"/>
                      <w:lang w:val="fr-FR"/>
                    </w:rPr>
                    <w:t>Rehab</w:t>
                  </w:r>
                  <w:proofErr w:type="spellEnd"/>
                </w:p>
                <w:p w:rsidR="000F44A9" w:rsidRPr="000F44A9" w:rsidRDefault="000F44A9" w:rsidP="000F44A9">
                  <w:pPr>
                    <w:rPr>
                      <w:sz w:val="20"/>
                      <w:szCs w:val="20"/>
                      <w:lang w:val="fr-FR"/>
                    </w:rPr>
                  </w:pPr>
                  <w:proofErr w:type="spellStart"/>
                  <w:r w:rsidRPr="000F44A9">
                    <w:rPr>
                      <w:sz w:val="20"/>
                      <w:szCs w:val="20"/>
                      <w:lang w:val="fr-FR"/>
                    </w:rPr>
                    <w:t>Cairo</w:t>
                  </w:r>
                  <w:proofErr w:type="spellEnd"/>
                </w:p>
                <w:p w:rsidR="00E71267" w:rsidRPr="00546764" w:rsidRDefault="000F44A9" w:rsidP="000F44A9">
                  <w:pPr>
                    <w:rPr>
                      <w:sz w:val="20"/>
                      <w:szCs w:val="20"/>
                    </w:rPr>
                  </w:pPr>
                  <w:r w:rsidRPr="000F44A9">
                    <w:rPr>
                      <w:sz w:val="20"/>
                      <w:szCs w:val="20"/>
                      <w:lang w:val="fr-FR"/>
                    </w:rPr>
                    <w:t>Égypte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0F44A9" w:rsidRPr="00546764" w:rsidRDefault="000F44A9"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8E381B" w:rsidRDefault="00546764" w:rsidP="00546764">
      <w:pPr>
        <w:pStyle w:val="UEBERSCHRIFTIMBRIEF"/>
        <w:rPr>
          <w:sz w:val="26"/>
          <w:szCs w:val="26"/>
        </w:rPr>
      </w:pPr>
      <w:r w:rsidRPr="008E381B">
        <w:rPr>
          <w:sz w:val="26"/>
          <w:szCs w:val="26"/>
        </w:rPr>
        <w:t xml:space="preserve">Concerne : </w:t>
      </w:r>
      <w:r w:rsidR="000F44A9" w:rsidRPr="008E381B">
        <w:rPr>
          <w:sz w:val="26"/>
          <w:szCs w:val="26"/>
        </w:rPr>
        <w:t xml:space="preserve">Ibrahim </w:t>
      </w:r>
      <w:proofErr w:type="spellStart"/>
      <w:r w:rsidR="000F44A9" w:rsidRPr="008E381B">
        <w:rPr>
          <w:sz w:val="26"/>
          <w:szCs w:val="26"/>
        </w:rPr>
        <w:t>Ezz</w:t>
      </w:r>
      <w:proofErr w:type="spellEnd"/>
      <w:r w:rsidR="000F44A9" w:rsidRPr="008E381B">
        <w:rPr>
          <w:sz w:val="26"/>
          <w:szCs w:val="26"/>
        </w:rPr>
        <w:t xml:space="preserve"> El </w:t>
      </w:r>
      <w:proofErr w:type="spellStart"/>
      <w:r w:rsidR="000F44A9" w:rsidRPr="008E381B">
        <w:rPr>
          <w:sz w:val="26"/>
          <w:szCs w:val="26"/>
        </w:rPr>
        <w:t>Din</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546764" w:rsidRPr="000F44A9" w:rsidRDefault="000F44A9" w:rsidP="00546764">
      <w:pPr>
        <w:pStyle w:val="AbschnittBriefe"/>
        <w:rPr>
          <w:sz w:val="20"/>
          <w:szCs w:val="20"/>
        </w:rPr>
      </w:pPr>
      <w:r w:rsidRPr="000F44A9">
        <w:rPr>
          <w:sz w:val="20"/>
          <w:szCs w:val="20"/>
        </w:rPr>
        <w:t>Monsieur le Procureur général,</w:t>
      </w:r>
    </w:p>
    <w:p w:rsidR="00546764" w:rsidRPr="00546764" w:rsidRDefault="00546764" w:rsidP="00546764">
      <w:pPr>
        <w:pStyle w:val="AbschnittBriefe"/>
        <w:rPr>
          <w:sz w:val="20"/>
          <w:szCs w:val="20"/>
        </w:rPr>
      </w:pPr>
    </w:p>
    <w:p w:rsidR="008E381B" w:rsidRPr="008E381B" w:rsidRDefault="000F44A9" w:rsidP="000F44A9">
      <w:pPr>
        <w:pStyle w:val="AbschnittBriefe"/>
        <w:rPr>
          <w:sz w:val="20"/>
          <w:szCs w:val="20"/>
        </w:rPr>
      </w:pPr>
      <w:r w:rsidRPr="000F44A9">
        <w:rPr>
          <w:sz w:val="20"/>
          <w:szCs w:val="20"/>
        </w:rPr>
        <w:t xml:space="preserve">Dans la nuit du 11 juin 2019, des membres des forces de sécurité égyptiennes en </w:t>
      </w:r>
      <w:r w:rsidR="00332F7B">
        <w:rPr>
          <w:sz w:val="20"/>
          <w:szCs w:val="20"/>
        </w:rPr>
        <w:t>civil</w:t>
      </w:r>
      <w:r w:rsidRPr="000F44A9">
        <w:rPr>
          <w:sz w:val="20"/>
          <w:szCs w:val="20"/>
        </w:rPr>
        <w:t xml:space="preserve"> ont arrêté </w:t>
      </w:r>
      <w:r w:rsidRPr="008E381B">
        <w:rPr>
          <w:sz w:val="20"/>
          <w:szCs w:val="20"/>
        </w:rPr>
        <w:t xml:space="preserve">Ibrahim </w:t>
      </w:r>
      <w:proofErr w:type="spellStart"/>
      <w:r w:rsidRPr="008E381B">
        <w:rPr>
          <w:sz w:val="20"/>
          <w:szCs w:val="20"/>
        </w:rPr>
        <w:t>Ezz</w:t>
      </w:r>
      <w:proofErr w:type="spellEnd"/>
      <w:r w:rsidRPr="008E381B">
        <w:rPr>
          <w:sz w:val="20"/>
          <w:szCs w:val="20"/>
        </w:rPr>
        <w:t xml:space="preserve"> El </w:t>
      </w:r>
      <w:proofErr w:type="spellStart"/>
      <w:r w:rsidRPr="008E381B">
        <w:rPr>
          <w:sz w:val="20"/>
          <w:szCs w:val="20"/>
        </w:rPr>
        <w:t>Din</w:t>
      </w:r>
      <w:proofErr w:type="spellEnd"/>
      <w:r w:rsidR="008E381B" w:rsidRPr="008E381B">
        <w:rPr>
          <w:sz w:val="20"/>
          <w:szCs w:val="20"/>
        </w:rPr>
        <w:t>, depuis lors porté disparu.</w:t>
      </w:r>
      <w:r w:rsidRPr="008E381B">
        <w:rPr>
          <w:sz w:val="20"/>
          <w:szCs w:val="20"/>
        </w:rPr>
        <w:t xml:space="preserve"> </w:t>
      </w:r>
    </w:p>
    <w:p w:rsidR="000F44A9" w:rsidRPr="008E381B" w:rsidRDefault="000F44A9" w:rsidP="000F44A9">
      <w:pPr>
        <w:pStyle w:val="AbschnittBriefe"/>
        <w:rPr>
          <w:sz w:val="20"/>
          <w:szCs w:val="20"/>
        </w:rPr>
      </w:pPr>
      <w:r w:rsidRPr="008E381B">
        <w:rPr>
          <w:sz w:val="20"/>
          <w:szCs w:val="20"/>
        </w:rPr>
        <w:t xml:space="preserve">Après son arrestation, sa famille et ses avocats ont tenté d’obtenir des informations à son sujet au poste de police de </w:t>
      </w:r>
      <w:proofErr w:type="spellStart"/>
      <w:r w:rsidRPr="008E381B">
        <w:rPr>
          <w:sz w:val="20"/>
          <w:szCs w:val="20"/>
        </w:rPr>
        <w:t>Moqattam</w:t>
      </w:r>
      <w:proofErr w:type="spellEnd"/>
      <w:r w:rsidR="008E381B" w:rsidRPr="008E381B">
        <w:rPr>
          <w:sz w:val="20"/>
          <w:szCs w:val="20"/>
        </w:rPr>
        <w:t xml:space="preserve">. </w:t>
      </w:r>
      <w:r w:rsidRPr="008E381B">
        <w:rPr>
          <w:sz w:val="20"/>
          <w:szCs w:val="20"/>
        </w:rPr>
        <w:t xml:space="preserve">Ses proches et ses avocats </w:t>
      </w:r>
      <w:r w:rsidR="008E381B" w:rsidRPr="008E381B">
        <w:rPr>
          <w:sz w:val="20"/>
          <w:szCs w:val="20"/>
        </w:rPr>
        <w:t xml:space="preserve">vous </w:t>
      </w:r>
      <w:r w:rsidRPr="008E381B">
        <w:rPr>
          <w:sz w:val="20"/>
          <w:szCs w:val="20"/>
        </w:rPr>
        <w:t xml:space="preserve">ont également envoyé un télégramme, et </w:t>
      </w:r>
      <w:r w:rsidR="008E381B" w:rsidRPr="008E381B">
        <w:rPr>
          <w:sz w:val="20"/>
          <w:szCs w:val="20"/>
        </w:rPr>
        <w:t xml:space="preserve">ils ont </w:t>
      </w:r>
      <w:r w:rsidRPr="008E381B">
        <w:rPr>
          <w:sz w:val="20"/>
          <w:szCs w:val="20"/>
        </w:rPr>
        <w:t>porté plainte pour sa disparition.</w:t>
      </w:r>
    </w:p>
    <w:p w:rsidR="008E381B" w:rsidRPr="008E381B" w:rsidRDefault="008E381B" w:rsidP="000F44A9">
      <w:pPr>
        <w:pStyle w:val="AbschnittBriefe"/>
        <w:rPr>
          <w:sz w:val="20"/>
          <w:szCs w:val="20"/>
        </w:rPr>
      </w:pPr>
    </w:p>
    <w:p w:rsidR="000F44A9" w:rsidRPr="008E381B" w:rsidRDefault="008E381B" w:rsidP="000F44A9">
      <w:pPr>
        <w:pStyle w:val="AbschnittBriefe"/>
        <w:rPr>
          <w:sz w:val="20"/>
          <w:szCs w:val="20"/>
        </w:rPr>
      </w:pPr>
      <w:r w:rsidRPr="008E381B">
        <w:rPr>
          <w:sz w:val="20"/>
          <w:szCs w:val="20"/>
        </w:rPr>
        <w:t xml:space="preserve">Cette </w:t>
      </w:r>
      <w:r w:rsidR="00332F7B">
        <w:rPr>
          <w:sz w:val="20"/>
          <w:szCs w:val="20"/>
        </w:rPr>
        <w:t>situation me préoccupe beaucoup</w:t>
      </w:r>
      <w:r w:rsidRPr="008E381B">
        <w:rPr>
          <w:sz w:val="20"/>
          <w:szCs w:val="20"/>
        </w:rPr>
        <w:t xml:space="preserve"> et je vous engage, Monsieur le Procureur général, à </w:t>
      </w:r>
      <w:r w:rsidR="000F44A9" w:rsidRPr="008E381B">
        <w:rPr>
          <w:b/>
          <w:sz w:val="20"/>
          <w:szCs w:val="20"/>
        </w:rPr>
        <w:t xml:space="preserve">révéler immédiatement où se trouve Ibrahim </w:t>
      </w:r>
      <w:proofErr w:type="spellStart"/>
      <w:r w:rsidR="000F44A9" w:rsidRPr="008E381B">
        <w:rPr>
          <w:b/>
          <w:sz w:val="20"/>
          <w:szCs w:val="20"/>
        </w:rPr>
        <w:t>Ezz</w:t>
      </w:r>
      <w:proofErr w:type="spellEnd"/>
      <w:r w:rsidR="000F44A9" w:rsidRPr="008E381B">
        <w:rPr>
          <w:b/>
          <w:sz w:val="20"/>
          <w:szCs w:val="20"/>
        </w:rPr>
        <w:t xml:space="preserve"> El </w:t>
      </w:r>
      <w:proofErr w:type="spellStart"/>
      <w:r w:rsidR="000F44A9" w:rsidRPr="008E381B">
        <w:rPr>
          <w:b/>
          <w:sz w:val="20"/>
          <w:szCs w:val="20"/>
        </w:rPr>
        <w:t>D</w:t>
      </w:r>
      <w:r w:rsidRPr="008E381B">
        <w:rPr>
          <w:b/>
          <w:sz w:val="20"/>
          <w:szCs w:val="20"/>
        </w:rPr>
        <w:t>in</w:t>
      </w:r>
      <w:proofErr w:type="spellEnd"/>
      <w:r w:rsidRPr="008E381B">
        <w:rPr>
          <w:sz w:val="20"/>
          <w:szCs w:val="20"/>
        </w:rPr>
        <w:t>.</w:t>
      </w:r>
    </w:p>
    <w:p w:rsidR="000F44A9" w:rsidRPr="008E381B" w:rsidRDefault="008E381B" w:rsidP="000F44A9">
      <w:pPr>
        <w:pStyle w:val="AbschnittBriefe"/>
        <w:rPr>
          <w:sz w:val="20"/>
          <w:szCs w:val="20"/>
        </w:rPr>
      </w:pPr>
      <w:r w:rsidRPr="008E381B">
        <w:rPr>
          <w:sz w:val="20"/>
          <w:szCs w:val="20"/>
        </w:rPr>
        <w:t xml:space="preserve">Je vous prie de </w:t>
      </w:r>
      <w:r w:rsidR="000F44A9" w:rsidRPr="008E381B">
        <w:rPr>
          <w:sz w:val="20"/>
          <w:szCs w:val="20"/>
        </w:rPr>
        <w:t>veiller à ce que cet homme puisse consulter ses avocats et voir ses proches, et soit protégé contre la torture et les autres</w:t>
      </w:r>
      <w:r w:rsidRPr="008E381B">
        <w:rPr>
          <w:sz w:val="20"/>
          <w:szCs w:val="20"/>
        </w:rPr>
        <w:t xml:space="preserve"> formes de mauvais traitements.</w:t>
      </w:r>
    </w:p>
    <w:p w:rsidR="00546764" w:rsidRPr="008E381B" w:rsidRDefault="008E381B" w:rsidP="000F44A9">
      <w:pPr>
        <w:pStyle w:val="AbschnittBriefe"/>
        <w:rPr>
          <w:sz w:val="20"/>
          <w:szCs w:val="20"/>
        </w:rPr>
      </w:pPr>
      <w:r w:rsidRPr="008E381B">
        <w:rPr>
          <w:sz w:val="20"/>
          <w:szCs w:val="20"/>
        </w:rPr>
        <w:t>De plus, je vous demande de</w:t>
      </w:r>
      <w:r w:rsidR="000F44A9" w:rsidRPr="008E381B">
        <w:rPr>
          <w:sz w:val="20"/>
          <w:szCs w:val="20"/>
        </w:rPr>
        <w:t xml:space="preserve"> </w:t>
      </w:r>
      <w:r w:rsidR="000F44A9" w:rsidRPr="008E381B">
        <w:rPr>
          <w:b/>
          <w:sz w:val="20"/>
          <w:szCs w:val="20"/>
        </w:rPr>
        <w:t>traduire en justice tous les responsab</w:t>
      </w:r>
      <w:r w:rsidRPr="008E381B">
        <w:rPr>
          <w:b/>
          <w:sz w:val="20"/>
          <w:szCs w:val="20"/>
        </w:rPr>
        <w:t xml:space="preserve">les présumés de sa disparition et de </w:t>
      </w:r>
      <w:r w:rsidR="000F44A9" w:rsidRPr="008E381B">
        <w:rPr>
          <w:b/>
          <w:sz w:val="20"/>
          <w:szCs w:val="20"/>
        </w:rPr>
        <w:t>veiller à ce qu’il soit remis en liberté</w:t>
      </w:r>
      <w:r w:rsidRPr="008E381B">
        <w:rPr>
          <w:sz w:val="20"/>
          <w:szCs w:val="20"/>
        </w:rPr>
        <w:t xml:space="preserve"> -</w:t>
      </w:r>
      <w:r w:rsidR="000F44A9" w:rsidRPr="008E381B">
        <w:rPr>
          <w:sz w:val="20"/>
          <w:szCs w:val="20"/>
        </w:rPr>
        <w:t xml:space="preserve"> à moins qu’il ne soit inculpé d’une infraction reconnue par le droit international.</w:t>
      </w:r>
    </w:p>
    <w:p w:rsidR="004D3F70" w:rsidRPr="008E381B" w:rsidRDefault="004D3F70" w:rsidP="00B745DF">
      <w:pPr>
        <w:pStyle w:val="AbschnittBriefe"/>
        <w:rPr>
          <w:sz w:val="20"/>
          <w:szCs w:val="20"/>
        </w:rPr>
      </w:pPr>
    </w:p>
    <w:p w:rsidR="008E381B" w:rsidRDefault="000F44A9" w:rsidP="008E381B">
      <w:pPr>
        <w:pStyle w:val="AbschnittBriefe"/>
        <w:rPr>
          <w:sz w:val="20"/>
          <w:szCs w:val="20"/>
        </w:rPr>
      </w:pPr>
      <w:r w:rsidRPr="008E381B">
        <w:rPr>
          <w:sz w:val="20"/>
          <w:szCs w:val="20"/>
        </w:rPr>
        <w:t>En vous remerciant de l’attention que vous porterez à ma demande, je vous prie de croire, Monsieur le Procureur général, à l’expression de ma haute considération.</w:t>
      </w:r>
    </w:p>
    <w:p w:rsidR="008E381B" w:rsidRDefault="008E381B" w:rsidP="008E381B">
      <w:pPr>
        <w:pStyle w:val="AbschnittBriefe"/>
        <w:rPr>
          <w:sz w:val="20"/>
          <w:szCs w:val="20"/>
        </w:rPr>
      </w:pPr>
    </w:p>
    <w:p w:rsidR="00546764" w:rsidRPr="008E381B" w:rsidRDefault="0001540E" w:rsidP="008E381B">
      <w:pPr>
        <w:pStyle w:val="AbschnittBriefe"/>
        <w:rPr>
          <w:sz w:val="20"/>
          <w:szCs w:val="20"/>
        </w:rPr>
      </w:pPr>
      <w:r w:rsidRPr="0001540E">
        <w:rPr>
          <w:noProof/>
          <w:lang w:val="de-CH" w:eastAsia="de-CH"/>
        </w:rPr>
        <w:pict>
          <v:shape id="_x0000_s1076" type="#_x0000_t202" style="position:absolute;margin-left:70.45pt;margin-top:728.4pt;width:481.9pt;height:91.25pt;z-index:251659776;mso-position-horizontal-relative:page;mso-position-vertical-relative:page" o:allowincell="f" o:allowoverlap="f" filled="f" stroked="f">
            <v:textbox style="mso-next-textbox:#_x0000_s1076" inset="0,0,0,0">
              <w:txbxContent>
                <w:p w:rsidR="0099311C" w:rsidRPr="000F44A9" w:rsidRDefault="00367A23" w:rsidP="0099311C">
                  <w:pPr>
                    <w:rPr>
                      <w:b/>
                      <w:lang w:val="en-GB"/>
                    </w:rPr>
                  </w:pPr>
                  <w:proofErr w:type="gramStart"/>
                  <w:r w:rsidRPr="000F44A9">
                    <w:rPr>
                      <w:b/>
                      <w:lang w:val="en-GB"/>
                    </w:rPr>
                    <w:t>C</w:t>
                  </w:r>
                  <w:r w:rsidR="0099311C" w:rsidRPr="000F44A9">
                    <w:rPr>
                      <w:b/>
                      <w:lang w:val="en-GB"/>
                    </w:rPr>
                    <w:t>opie</w:t>
                  </w:r>
                  <w:r w:rsidR="000F44A9" w:rsidRPr="000F44A9">
                    <w:rPr>
                      <w:b/>
                      <w:lang w:val="en-GB"/>
                    </w:rPr>
                    <w:t xml:space="preserve">s </w:t>
                  </w:r>
                  <w:r w:rsidR="0099311C" w:rsidRPr="000F44A9">
                    <w:rPr>
                      <w:b/>
                      <w:lang w:val="en-GB"/>
                    </w:rPr>
                    <w:t>:</w:t>
                  </w:r>
                  <w:proofErr w:type="gramEnd"/>
                </w:p>
                <w:p w:rsidR="000F44A9" w:rsidRPr="008E381B" w:rsidRDefault="000F44A9" w:rsidP="000F44A9">
                  <w:pPr>
                    <w:rPr>
                      <w:sz w:val="8"/>
                      <w:szCs w:val="8"/>
                      <w:lang w:val="en-GB"/>
                    </w:rPr>
                  </w:pPr>
                </w:p>
                <w:p w:rsidR="000F44A9" w:rsidRPr="000F44A9" w:rsidRDefault="000F44A9" w:rsidP="000F44A9">
                  <w:pPr>
                    <w:rPr>
                      <w:lang w:val="en-GB"/>
                    </w:rPr>
                  </w:pPr>
                  <w:proofErr w:type="spellStart"/>
                  <w:r w:rsidRPr="000F44A9">
                    <w:rPr>
                      <w:lang w:val="en-GB"/>
                    </w:rPr>
                    <w:t>Adjoint</w:t>
                  </w:r>
                  <w:proofErr w:type="spellEnd"/>
                  <w:r w:rsidRPr="000F44A9">
                    <w:rPr>
                      <w:lang w:val="en-GB"/>
                    </w:rPr>
                    <w:t xml:space="preserve"> au </w:t>
                  </w:r>
                  <w:proofErr w:type="spellStart"/>
                  <w:r w:rsidRPr="000F44A9">
                    <w:rPr>
                      <w:lang w:val="en-GB"/>
                    </w:rPr>
                    <w:t>ministre</w:t>
                  </w:r>
                  <w:proofErr w:type="spellEnd"/>
                  <w:r w:rsidRPr="000F44A9">
                    <w:rPr>
                      <w:lang w:val="en-GB"/>
                    </w:rPr>
                    <w:t xml:space="preserve"> des Affaires </w:t>
                  </w:r>
                  <w:proofErr w:type="spellStart"/>
                  <w:r w:rsidRPr="000F44A9">
                    <w:rPr>
                      <w:lang w:val="en-GB"/>
                    </w:rPr>
                    <w:t>étrangères</w:t>
                  </w:r>
                  <w:proofErr w:type="spellEnd"/>
                  <w:r w:rsidRPr="000F44A9">
                    <w:rPr>
                      <w:lang w:val="en-GB"/>
                    </w:rPr>
                    <w:t xml:space="preserve">, chargé des </w:t>
                  </w:r>
                  <w:proofErr w:type="spellStart"/>
                  <w:r w:rsidRPr="000F44A9">
                    <w:rPr>
                      <w:lang w:val="en-GB"/>
                    </w:rPr>
                    <w:t>droits</w:t>
                  </w:r>
                  <w:proofErr w:type="spellEnd"/>
                  <w:r w:rsidRPr="000F44A9">
                    <w:rPr>
                      <w:lang w:val="en-GB"/>
                    </w:rPr>
                    <w:t xml:space="preserve"> </w:t>
                  </w:r>
                  <w:proofErr w:type="spellStart"/>
                  <w:r w:rsidRPr="000F44A9">
                    <w:rPr>
                      <w:lang w:val="en-GB"/>
                    </w:rPr>
                    <w:t>humains</w:t>
                  </w:r>
                  <w:proofErr w:type="spellEnd"/>
                </w:p>
                <w:p w:rsidR="000F44A9" w:rsidRPr="000F44A9" w:rsidRDefault="000F44A9" w:rsidP="000F44A9">
                  <w:pPr>
                    <w:rPr>
                      <w:lang w:val="en-GB"/>
                    </w:rPr>
                  </w:pPr>
                  <w:r w:rsidRPr="000F44A9">
                    <w:rPr>
                      <w:lang w:val="en-GB"/>
                    </w:rPr>
                    <w:t xml:space="preserve">Ahmed </w:t>
                  </w:r>
                  <w:proofErr w:type="spellStart"/>
                  <w:r w:rsidRPr="000F44A9">
                    <w:rPr>
                      <w:lang w:val="en-GB"/>
                    </w:rPr>
                    <w:t>Ihab</w:t>
                  </w:r>
                  <w:proofErr w:type="spellEnd"/>
                  <w:r w:rsidRPr="000F44A9">
                    <w:rPr>
                      <w:lang w:val="en-GB"/>
                    </w:rPr>
                    <w:t xml:space="preserve"> </w:t>
                  </w:r>
                  <w:proofErr w:type="spellStart"/>
                  <w:r w:rsidRPr="000F44A9">
                    <w:rPr>
                      <w:lang w:val="en-GB"/>
                    </w:rPr>
                    <w:t>Gamal</w:t>
                  </w:r>
                  <w:proofErr w:type="spellEnd"/>
                  <w:r w:rsidRPr="000F44A9">
                    <w:rPr>
                      <w:lang w:val="en-GB"/>
                    </w:rPr>
                    <w:t xml:space="preserve"> </w:t>
                  </w:r>
                  <w:proofErr w:type="spellStart"/>
                  <w:r w:rsidRPr="000F44A9">
                    <w:rPr>
                      <w:lang w:val="en-GB"/>
                    </w:rPr>
                    <w:t>Eldin</w:t>
                  </w:r>
                  <w:proofErr w:type="spellEnd"/>
                  <w:r w:rsidRPr="000F44A9">
                    <w:rPr>
                      <w:lang w:val="en-GB"/>
                    </w:rPr>
                    <w:t xml:space="preserve">, Ministry of Foreign Affairs, </w:t>
                  </w:r>
                  <w:proofErr w:type="spellStart"/>
                  <w:r w:rsidRPr="000F44A9">
                    <w:rPr>
                      <w:lang w:val="en-GB"/>
                    </w:rPr>
                    <w:t>Corniche</w:t>
                  </w:r>
                  <w:proofErr w:type="spellEnd"/>
                  <w:r w:rsidRPr="000F44A9">
                    <w:rPr>
                      <w:lang w:val="en-GB"/>
                    </w:rPr>
                    <w:t xml:space="preserve"> el-Nile, Cairo, </w:t>
                  </w:r>
                  <w:proofErr w:type="spellStart"/>
                  <w:r w:rsidRPr="000F44A9">
                    <w:rPr>
                      <w:lang w:val="en-GB"/>
                    </w:rPr>
                    <w:t>Égypte</w:t>
                  </w:r>
                  <w:proofErr w:type="spellEnd"/>
                </w:p>
                <w:p w:rsidR="000F44A9" w:rsidRPr="000F44A9" w:rsidRDefault="000F44A9" w:rsidP="000F44A9">
                  <w:pPr>
                    <w:rPr>
                      <w:lang w:val="de-CH"/>
                    </w:rPr>
                  </w:pPr>
                  <w:r w:rsidRPr="000F44A9">
                    <w:rPr>
                      <w:lang w:val="de-CH"/>
                    </w:rPr>
                    <w:t>Fax: + 202 2574 9713 / E-mail: contact.us@mfa.gov.eg</w:t>
                  </w:r>
                </w:p>
                <w:p w:rsidR="000F44A9" w:rsidRPr="000F44A9" w:rsidRDefault="000F44A9" w:rsidP="000F44A9">
                  <w:pPr>
                    <w:rPr>
                      <w:sz w:val="8"/>
                      <w:szCs w:val="8"/>
                      <w:lang w:val="de-CH"/>
                    </w:rPr>
                  </w:pPr>
                </w:p>
                <w:p w:rsidR="000F44A9" w:rsidRPr="000F44A9" w:rsidRDefault="000F44A9" w:rsidP="000F44A9">
                  <w:pPr>
                    <w:rPr>
                      <w:lang w:val="de-CH"/>
                    </w:rPr>
                  </w:pPr>
                  <w:r w:rsidRPr="000F44A9">
                    <w:rPr>
                      <w:lang w:val="de-CH"/>
                    </w:rPr>
                    <w:t>Ambassade de la République Arabe d'Egypte, Elfenauweg 61, 3006 Berne</w:t>
                  </w:r>
                </w:p>
                <w:p w:rsidR="0099311C" w:rsidRPr="00A331A8" w:rsidRDefault="000F44A9" w:rsidP="000F44A9">
                  <w:pPr>
                    <w:rPr>
                      <w:lang w:val="de-CH"/>
                    </w:rPr>
                  </w:pPr>
                  <w:r w:rsidRPr="000F44A9">
                    <w:rPr>
                      <w:lang w:val="de-CH"/>
                    </w:rPr>
                    <w:t xml:space="preserve">Fax: 031 352 06 25 / </w:t>
                  </w:r>
                  <w:r>
                    <w:rPr>
                      <w:lang w:val="de-CH"/>
                    </w:rPr>
                    <w:t>E-mail: embassy.bern@mfa.gov.eg</w:t>
                  </w:r>
                </w:p>
              </w:txbxContent>
            </v:textbox>
            <w10:wrap anchorx="page" anchory="page"/>
            <w10:anchorlock/>
          </v:shape>
        </w:pict>
      </w:r>
    </w:p>
    <w:sectPr w:rsidR="00546764" w:rsidRPr="008E381B"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ED" w:rsidRPr="008702FA" w:rsidRDefault="002366ED" w:rsidP="00553907">
      <w:r w:rsidRPr="008702FA">
        <w:separator/>
      </w:r>
    </w:p>
  </w:endnote>
  <w:endnote w:type="continuationSeparator" w:id="0">
    <w:p w:rsidR="002366ED" w:rsidRPr="008702FA" w:rsidRDefault="002366E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ED" w:rsidRPr="008702FA" w:rsidRDefault="002366ED" w:rsidP="00553907">
      <w:r w:rsidRPr="008702FA">
        <w:separator/>
      </w:r>
    </w:p>
  </w:footnote>
  <w:footnote w:type="continuationSeparator" w:id="0">
    <w:p w:rsidR="002366ED" w:rsidRPr="008702FA" w:rsidRDefault="002366E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01540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01540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01540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01540E" w:rsidP="005944A1">
    <w:pPr>
      <w:pStyle w:val="Header"/>
      <w:jc w:val="center"/>
      <w:rPr>
        <w:sz w:val="28"/>
        <w:szCs w:val="28"/>
        <w:lang w:val="de-CH"/>
      </w:rPr>
    </w:pPr>
    <w:r w:rsidRPr="0001540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01540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8C5692B"/>
    <w:multiLevelType w:val="hybridMultilevel"/>
    <w:tmpl w:val="AED25C1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31FE1AAF"/>
    <w:multiLevelType w:val="hybridMultilevel"/>
    <w:tmpl w:val="C0F04150"/>
    <w:lvl w:ilvl="0" w:tplc="04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659304C3"/>
    <w:multiLevelType w:val="hybridMultilevel"/>
    <w:tmpl w:val="93BC2BF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6800E7"/>
    <w:rsid w:val="0001540E"/>
    <w:rsid w:val="000208E9"/>
    <w:rsid w:val="0002562A"/>
    <w:rsid w:val="00025C14"/>
    <w:rsid w:val="00040CB3"/>
    <w:rsid w:val="00052667"/>
    <w:rsid w:val="00057E0D"/>
    <w:rsid w:val="000A33C9"/>
    <w:rsid w:val="000A52DC"/>
    <w:rsid w:val="000C3A18"/>
    <w:rsid w:val="000D05AF"/>
    <w:rsid w:val="000D1E1A"/>
    <w:rsid w:val="000D63CF"/>
    <w:rsid w:val="000D7A6D"/>
    <w:rsid w:val="000E7B00"/>
    <w:rsid w:val="000F44A9"/>
    <w:rsid w:val="00107195"/>
    <w:rsid w:val="00124057"/>
    <w:rsid w:val="00126176"/>
    <w:rsid w:val="001518DF"/>
    <w:rsid w:val="0015194A"/>
    <w:rsid w:val="001551D5"/>
    <w:rsid w:val="001613BE"/>
    <w:rsid w:val="00186C2E"/>
    <w:rsid w:val="001877AE"/>
    <w:rsid w:val="00197F0C"/>
    <w:rsid w:val="001B3614"/>
    <w:rsid w:val="001C19D1"/>
    <w:rsid w:val="001C45B4"/>
    <w:rsid w:val="001D501A"/>
    <w:rsid w:val="0020335A"/>
    <w:rsid w:val="00224644"/>
    <w:rsid w:val="002366ED"/>
    <w:rsid w:val="00241ED9"/>
    <w:rsid w:val="00256D0B"/>
    <w:rsid w:val="002609C7"/>
    <w:rsid w:val="00262EEF"/>
    <w:rsid w:val="002713BA"/>
    <w:rsid w:val="00275983"/>
    <w:rsid w:val="00276417"/>
    <w:rsid w:val="00277B76"/>
    <w:rsid w:val="0028076B"/>
    <w:rsid w:val="002954BA"/>
    <w:rsid w:val="002C3D08"/>
    <w:rsid w:val="002E751E"/>
    <w:rsid w:val="002F0468"/>
    <w:rsid w:val="00320343"/>
    <w:rsid w:val="00321C4E"/>
    <w:rsid w:val="00332F7B"/>
    <w:rsid w:val="00367A23"/>
    <w:rsid w:val="00370680"/>
    <w:rsid w:val="00387FE5"/>
    <w:rsid w:val="00396E52"/>
    <w:rsid w:val="003A1251"/>
    <w:rsid w:val="003A54D8"/>
    <w:rsid w:val="003B48C0"/>
    <w:rsid w:val="003C09E1"/>
    <w:rsid w:val="003E5A5A"/>
    <w:rsid w:val="003E6FFE"/>
    <w:rsid w:val="003E77CB"/>
    <w:rsid w:val="003F2034"/>
    <w:rsid w:val="004003E1"/>
    <w:rsid w:val="0041222D"/>
    <w:rsid w:val="00422305"/>
    <w:rsid w:val="00424B20"/>
    <w:rsid w:val="00446E7B"/>
    <w:rsid w:val="004525BF"/>
    <w:rsid w:val="00452C2E"/>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5ADA"/>
    <w:rsid w:val="0052649A"/>
    <w:rsid w:val="00526988"/>
    <w:rsid w:val="005274CE"/>
    <w:rsid w:val="00534AE5"/>
    <w:rsid w:val="00540269"/>
    <w:rsid w:val="00546764"/>
    <w:rsid w:val="00552E5F"/>
    <w:rsid w:val="00553907"/>
    <w:rsid w:val="005828C2"/>
    <w:rsid w:val="005864A0"/>
    <w:rsid w:val="005944A1"/>
    <w:rsid w:val="00594C6B"/>
    <w:rsid w:val="00595256"/>
    <w:rsid w:val="005C0044"/>
    <w:rsid w:val="005D6620"/>
    <w:rsid w:val="005E49AB"/>
    <w:rsid w:val="005E584A"/>
    <w:rsid w:val="00600B0C"/>
    <w:rsid w:val="006058AB"/>
    <w:rsid w:val="00631B61"/>
    <w:rsid w:val="00641F77"/>
    <w:rsid w:val="00645906"/>
    <w:rsid w:val="006634A1"/>
    <w:rsid w:val="006672F2"/>
    <w:rsid w:val="00673C40"/>
    <w:rsid w:val="0067489B"/>
    <w:rsid w:val="0067639B"/>
    <w:rsid w:val="006800E7"/>
    <w:rsid w:val="00682142"/>
    <w:rsid w:val="006973E5"/>
    <w:rsid w:val="006B566F"/>
    <w:rsid w:val="006B7A40"/>
    <w:rsid w:val="006C4A39"/>
    <w:rsid w:val="006D0165"/>
    <w:rsid w:val="006F04E8"/>
    <w:rsid w:val="006F576E"/>
    <w:rsid w:val="006F5C8D"/>
    <w:rsid w:val="00720F40"/>
    <w:rsid w:val="007210EC"/>
    <w:rsid w:val="00723B23"/>
    <w:rsid w:val="00725314"/>
    <w:rsid w:val="00725708"/>
    <w:rsid w:val="00725723"/>
    <w:rsid w:val="00735E44"/>
    <w:rsid w:val="00744757"/>
    <w:rsid w:val="0076311A"/>
    <w:rsid w:val="00781539"/>
    <w:rsid w:val="00791E4A"/>
    <w:rsid w:val="007A3A48"/>
    <w:rsid w:val="007A6568"/>
    <w:rsid w:val="007B16EB"/>
    <w:rsid w:val="007B481D"/>
    <w:rsid w:val="007C0588"/>
    <w:rsid w:val="007C7DA1"/>
    <w:rsid w:val="007E5540"/>
    <w:rsid w:val="007E6F4F"/>
    <w:rsid w:val="007F53E4"/>
    <w:rsid w:val="00802998"/>
    <w:rsid w:val="00803709"/>
    <w:rsid w:val="00815711"/>
    <w:rsid w:val="00816B7C"/>
    <w:rsid w:val="00817939"/>
    <w:rsid w:val="00830B38"/>
    <w:rsid w:val="00843313"/>
    <w:rsid w:val="0084680F"/>
    <w:rsid w:val="008508AA"/>
    <w:rsid w:val="00860EAD"/>
    <w:rsid w:val="00864C07"/>
    <w:rsid w:val="008702FA"/>
    <w:rsid w:val="00894BFA"/>
    <w:rsid w:val="008A4D9D"/>
    <w:rsid w:val="008B2FC9"/>
    <w:rsid w:val="008C3926"/>
    <w:rsid w:val="008C78CB"/>
    <w:rsid w:val="008D1C31"/>
    <w:rsid w:val="008D67A4"/>
    <w:rsid w:val="008E381B"/>
    <w:rsid w:val="008E6C86"/>
    <w:rsid w:val="0092363B"/>
    <w:rsid w:val="00927CA1"/>
    <w:rsid w:val="00935696"/>
    <w:rsid w:val="009421DF"/>
    <w:rsid w:val="00943146"/>
    <w:rsid w:val="00947320"/>
    <w:rsid w:val="00953FA4"/>
    <w:rsid w:val="00960361"/>
    <w:rsid w:val="00961DE3"/>
    <w:rsid w:val="00975687"/>
    <w:rsid w:val="00976CEE"/>
    <w:rsid w:val="009831EA"/>
    <w:rsid w:val="0098582C"/>
    <w:rsid w:val="00991877"/>
    <w:rsid w:val="0099311C"/>
    <w:rsid w:val="009A20A2"/>
    <w:rsid w:val="009B27B5"/>
    <w:rsid w:val="009B6BDE"/>
    <w:rsid w:val="009C26DD"/>
    <w:rsid w:val="009D1605"/>
    <w:rsid w:val="009D4083"/>
    <w:rsid w:val="009E43B3"/>
    <w:rsid w:val="009F3A50"/>
    <w:rsid w:val="009F71F4"/>
    <w:rsid w:val="00A1547F"/>
    <w:rsid w:val="00A2298E"/>
    <w:rsid w:val="00A30605"/>
    <w:rsid w:val="00A3454C"/>
    <w:rsid w:val="00A403DD"/>
    <w:rsid w:val="00A417C8"/>
    <w:rsid w:val="00A473A9"/>
    <w:rsid w:val="00A64D40"/>
    <w:rsid w:val="00A84C25"/>
    <w:rsid w:val="00AC6D60"/>
    <w:rsid w:val="00AD114A"/>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37CB"/>
    <w:rsid w:val="00C25283"/>
    <w:rsid w:val="00C2774F"/>
    <w:rsid w:val="00C333F9"/>
    <w:rsid w:val="00C404CC"/>
    <w:rsid w:val="00C41534"/>
    <w:rsid w:val="00C46CA4"/>
    <w:rsid w:val="00C52895"/>
    <w:rsid w:val="00C5556A"/>
    <w:rsid w:val="00C562D4"/>
    <w:rsid w:val="00C657FC"/>
    <w:rsid w:val="00C71FD1"/>
    <w:rsid w:val="00C91ED6"/>
    <w:rsid w:val="00C95649"/>
    <w:rsid w:val="00CA05F1"/>
    <w:rsid w:val="00CA2B0D"/>
    <w:rsid w:val="00CA39E4"/>
    <w:rsid w:val="00CA5EBB"/>
    <w:rsid w:val="00CB13D8"/>
    <w:rsid w:val="00CB6D8D"/>
    <w:rsid w:val="00CC49E1"/>
    <w:rsid w:val="00CC6921"/>
    <w:rsid w:val="00CE0936"/>
    <w:rsid w:val="00CE4855"/>
    <w:rsid w:val="00CF102A"/>
    <w:rsid w:val="00CF5765"/>
    <w:rsid w:val="00CF7638"/>
    <w:rsid w:val="00D045EB"/>
    <w:rsid w:val="00D1445A"/>
    <w:rsid w:val="00D16E83"/>
    <w:rsid w:val="00D2055E"/>
    <w:rsid w:val="00D26ECA"/>
    <w:rsid w:val="00D35C06"/>
    <w:rsid w:val="00D37A73"/>
    <w:rsid w:val="00D44BDF"/>
    <w:rsid w:val="00D51088"/>
    <w:rsid w:val="00D655CE"/>
    <w:rsid w:val="00D72DA4"/>
    <w:rsid w:val="00DA400E"/>
    <w:rsid w:val="00DA40D0"/>
    <w:rsid w:val="00DD21D2"/>
    <w:rsid w:val="00DD2C87"/>
    <w:rsid w:val="00DE15A4"/>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2FDB"/>
    <w:rsid w:val="00EA59DB"/>
    <w:rsid w:val="00EB0746"/>
    <w:rsid w:val="00EB1CE1"/>
    <w:rsid w:val="00EB23F6"/>
    <w:rsid w:val="00EB3B4B"/>
    <w:rsid w:val="00EE1DA6"/>
    <w:rsid w:val="00EE3746"/>
    <w:rsid w:val="00EE7BBB"/>
    <w:rsid w:val="00F03744"/>
    <w:rsid w:val="00F2710B"/>
    <w:rsid w:val="00F357B1"/>
    <w:rsid w:val="00F46009"/>
    <w:rsid w:val="00F50585"/>
    <w:rsid w:val="00F53CBA"/>
    <w:rsid w:val="00F9051E"/>
    <w:rsid w:val="00F94C10"/>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C95649"/>
    <w:rPr>
      <w:szCs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c.berne@mea.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ch/fr/participer/ecrire-des-lettres/lettres-contre-l-oubli/docs"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bern@mfa.gov.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ntact.us@mfa.gov.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nesty.ch/fr/participer/ecrire-des-lettres/lettres-contre-l-oubli/doc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4</Pages>
  <Words>1390</Words>
  <Characters>8763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17</cp:revision>
  <cp:lastPrinted>1601-01-01T00:00:00Z</cp:lastPrinted>
  <dcterms:created xsi:type="dcterms:W3CDTF">2019-09-07T10:30:00Z</dcterms:created>
  <dcterms:modified xsi:type="dcterms:W3CDTF">2019-10-29T12:23:00Z</dcterms:modified>
</cp:coreProperties>
</file>