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D9F50" w14:textId="77777777" w:rsidR="00810F21" w:rsidRPr="00DA2978" w:rsidRDefault="00810F21" w:rsidP="00810F21">
      <w:pPr>
        <w:pStyle w:val="AbschnittBriefe"/>
        <w:rPr>
          <w:sz w:val="20"/>
          <w:szCs w:val="20"/>
          <w:lang w:val="fr-CH"/>
        </w:rPr>
      </w:pPr>
    </w:p>
    <w:p w14:paraId="21657EB4" w14:textId="77777777" w:rsidR="00810F21" w:rsidRPr="00DA2978" w:rsidRDefault="00810F21" w:rsidP="00810F21">
      <w:pPr>
        <w:pStyle w:val="AbschnittBriefe"/>
        <w:rPr>
          <w:sz w:val="20"/>
          <w:szCs w:val="20"/>
          <w:lang w:val="fr-CH"/>
        </w:rPr>
      </w:pPr>
    </w:p>
    <w:p w14:paraId="4DBA9389" w14:textId="77777777" w:rsidR="00810F21" w:rsidRPr="00DA2978" w:rsidRDefault="00810F21" w:rsidP="00810F21">
      <w:pPr>
        <w:pStyle w:val="AbschnittBriefe"/>
        <w:rPr>
          <w:sz w:val="20"/>
          <w:szCs w:val="20"/>
          <w:lang w:val="fr-CH"/>
        </w:rPr>
      </w:pPr>
    </w:p>
    <w:p w14:paraId="09BAC7F0" w14:textId="77777777" w:rsidR="00810F21" w:rsidRPr="00DA2978" w:rsidRDefault="00810F21" w:rsidP="00810F21">
      <w:pPr>
        <w:pStyle w:val="AbschnittBriefe"/>
        <w:rPr>
          <w:sz w:val="20"/>
          <w:szCs w:val="20"/>
          <w:lang w:val="fr-CH"/>
        </w:rPr>
      </w:pPr>
    </w:p>
    <w:p w14:paraId="5D94FB82" w14:textId="77777777" w:rsidR="00810F21" w:rsidRPr="00DA2978" w:rsidRDefault="00810F21" w:rsidP="00810F21">
      <w:pPr>
        <w:pStyle w:val="AbschnittBriefe"/>
        <w:rPr>
          <w:sz w:val="20"/>
          <w:szCs w:val="20"/>
          <w:lang w:val="fr-CH"/>
        </w:rPr>
      </w:pPr>
    </w:p>
    <w:p w14:paraId="37818258" w14:textId="77777777" w:rsidR="00810F21" w:rsidRPr="00DA2978" w:rsidRDefault="00810F21" w:rsidP="00810F21">
      <w:pPr>
        <w:pStyle w:val="AbschnittBriefe"/>
        <w:rPr>
          <w:sz w:val="20"/>
          <w:szCs w:val="20"/>
          <w:lang w:val="fr-CH"/>
        </w:rPr>
      </w:pPr>
    </w:p>
    <w:p w14:paraId="7E7234D2" w14:textId="77777777" w:rsidR="00810F21" w:rsidRPr="00DA2978" w:rsidRDefault="00810F21" w:rsidP="00810F21">
      <w:pPr>
        <w:pStyle w:val="AbschnittBriefe"/>
        <w:rPr>
          <w:sz w:val="20"/>
          <w:szCs w:val="20"/>
          <w:lang w:val="fr-CH"/>
        </w:rPr>
      </w:pPr>
      <w:r w:rsidRPr="00DA2978">
        <w:rPr>
          <w:noProof/>
          <w:sz w:val="20"/>
          <w:szCs w:val="20"/>
          <w:lang w:eastAsia="de-CH"/>
        </w:rPr>
        <mc:AlternateContent>
          <mc:Choice Requires="wps">
            <w:drawing>
              <wp:anchor distT="0" distB="0" distL="114300" distR="114300" simplePos="0" relativeHeight="251659264" behindDoc="0" locked="1" layoutInCell="0" allowOverlap="0" wp14:anchorId="103A67EF" wp14:editId="2BB204BB">
                <wp:simplePos x="0" y="0"/>
                <wp:positionH relativeFrom="page">
                  <wp:posOffset>900430</wp:posOffset>
                </wp:positionH>
                <wp:positionV relativeFrom="page">
                  <wp:posOffset>900430</wp:posOffset>
                </wp:positionV>
                <wp:extent cx="1979930" cy="1080135"/>
                <wp:effectExtent l="0" t="0" r="0" b="635"/>
                <wp:wrapNone/>
                <wp:docPr id="1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4A557" w14:textId="77777777" w:rsidR="00810F21" w:rsidRPr="00B86443" w:rsidRDefault="00810F21" w:rsidP="00810F21">
                            <w:pPr>
                              <w:spacing w:line="360" w:lineRule="auto"/>
                              <w:rPr>
                                <w:sz w:val="20"/>
                                <w:szCs w:val="20"/>
                              </w:rPr>
                            </w:pPr>
                            <w:r w:rsidRPr="00B86443">
                              <w:rPr>
                                <w:sz w:val="20"/>
                                <w:szCs w:val="20"/>
                              </w:rPr>
                              <w:t>__________________________</w:t>
                            </w:r>
                          </w:p>
                          <w:p w14:paraId="6457E11B" w14:textId="77777777" w:rsidR="00810F21" w:rsidRPr="00B86443" w:rsidRDefault="00810F21" w:rsidP="00810F21">
                            <w:pPr>
                              <w:spacing w:line="360" w:lineRule="auto"/>
                              <w:rPr>
                                <w:sz w:val="20"/>
                                <w:szCs w:val="20"/>
                              </w:rPr>
                            </w:pPr>
                            <w:r w:rsidRPr="00B86443">
                              <w:rPr>
                                <w:sz w:val="20"/>
                                <w:szCs w:val="20"/>
                              </w:rPr>
                              <w:t>__________________________</w:t>
                            </w:r>
                          </w:p>
                          <w:p w14:paraId="1A63B53C" w14:textId="77777777" w:rsidR="00810F21" w:rsidRPr="00B86443" w:rsidRDefault="00810F21" w:rsidP="00810F21">
                            <w:pPr>
                              <w:spacing w:line="360" w:lineRule="auto"/>
                              <w:rPr>
                                <w:sz w:val="20"/>
                                <w:szCs w:val="20"/>
                              </w:rPr>
                            </w:pPr>
                            <w:r w:rsidRPr="00B86443">
                              <w:rPr>
                                <w:sz w:val="20"/>
                                <w:szCs w:val="20"/>
                              </w:rPr>
                              <w:t>__________________________</w:t>
                            </w:r>
                          </w:p>
                          <w:p w14:paraId="7E2C6BE6" w14:textId="77777777" w:rsidR="00810F21" w:rsidRDefault="00810F21" w:rsidP="00810F21">
                            <w:pPr>
                              <w:spacing w:line="360" w:lineRule="auto"/>
                              <w:rPr>
                                <w:sz w:val="20"/>
                                <w:szCs w:val="20"/>
                              </w:rPr>
                            </w:pPr>
                            <w:r w:rsidRPr="00B86443">
                              <w:rPr>
                                <w:sz w:val="20"/>
                                <w:szCs w:val="20"/>
                              </w:rPr>
                              <w:t>__________________________</w:t>
                            </w:r>
                          </w:p>
                          <w:p w14:paraId="09346419" w14:textId="77777777" w:rsidR="00810F21" w:rsidRPr="00546764" w:rsidRDefault="00810F21" w:rsidP="00810F21">
                            <w:pPr>
                              <w:rPr>
                                <w:sz w:val="20"/>
                                <w:szCs w:val="20"/>
                                <w:lang w:val="de-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A67EF" id="_x0000_t202" coordsize="21600,21600" o:spt="202" path="m,l,21600r21600,l21600,xe">
                <v:stroke joinstyle="miter"/>
                <v:path gradientshapeok="t" o:connecttype="rect"/>
              </v:shapetype>
              <v:shape id="Text Box 56" o:spid="_x0000_s1026" type="#_x0000_t202" style="position:absolute;margin-left:70.9pt;margin-top:70.9pt;width:155.9pt;height:85.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" o:allowincell="f" o:allowoverlap="f" filled="f" stroked="f">
                <v:textbox inset="0,0,0,0">
                  <w:txbxContent>
                    <w:p w14:paraId="6254A557" w14:textId="77777777" w:rsidR="00810F21" w:rsidRPr="00B86443" w:rsidRDefault="00810F21" w:rsidP="00810F21">
                      <w:pPr>
                        <w:spacing w:line="360" w:lineRule="auto"/>
                        <w:rPr>
                          <w:sz w:val="20"/>
                          <w:szCs w:val="20"/>
                        </w:rPr>
                      </w:pPr>
                      <w:r w:rsidRPr="00B86443">
                        <w:rPr>
                          <w:sz w:val="20"/>
                          <w:szCs w:val="20"/>
                        </w:rPr>
                        <w:t>__________________________</w:t>
                      </w:r>
                    </w:p>
                    <w:p w14:paraId="6457E11B" w14:textId="77777777" w:rsidR="00810F21" w:rsidRPr="00B86443" w:rsidRDefault="00810F21" w:rsidP="00810F21">
                      <w:pPr>
                        <w:spacing w:line="360" w:lineRule="auto"/>
                        <w:rPr>
                          <w:sz w:val="20"/>
                          <w:szCs w:val="20"/>
                        </w:rPr>
                      </w:pPr>
                      <w:r w:rsidRPr="00B86443">
                        <w:rPr>
                          <w:sz w:val="20"/>
                          <w:szCs w:val="20"/>
                        </w:rPr>
                        <w:t>__________________________</w:t>
                      </w:r>
                    </w:p>
                    <w:p w14:paraId="1A63B53C" w14:textId="77777777" w:rsidR="00810F21" w:rsidRPr="00B86443" w:rsidRDefault="00810F21" w:rsidP="00810F21">
                      <w:pPr>
                        <w:spacing w:line="360" w:lineRule="auto"/>
                        <w:rPr>
                          <w:sz w:val="20"/>
                          <w:szCs w:val="20"/>
                        </w:rPr>
                      </w:pPr>
                      <w:r w:rsidRPr="00B86443">
                        <w:rPr>
                          <w:sz w:val="20"/>
                          <w:szCs w:val="20"/>
                        </w:rPr>
                        <w:t>__________________________</w:t>
                      </w:r>
                    </w:p>
                    <w:p w14:paraId="7E2C6BE6" w14:textId="77777777" w:rsidR="00810F21" w:rsidRDefault="00810F21" w:rsidP="00810F21">
                      <w:pPr>
                        <w:spacing w:line="360" w:lineRule="auto"/>
                        <w:rPr>
                          <w:sz w:val="20"/>
                          <w:szCs w:val="20"/>
                        </w:rPr>
                      </w:pPr>
                      <w:r w:rsidRPr="00B86443">
                        <w:rPr>
                          <w:sz w:val="20"/>
                          <w:szCs w:val="20"/>
                        </w:rPr>
                        <w:t>__________________________</w:t>
                      </w:r>
                    </w:p>
                    <w:p w14:paraId="09346419" w14:textId="77777777" w:rsidR="00810F21" w:rsidRPr="00546764" w:rsidRDefault="00810F21" w:rsidP="00810F21">
                      <w:pPr>
                        <w:rPr>
                          <w:sz w:val="20"/>
                          <w:szCs w:val="20"/>
                          <w:lang w:val="de-CH"/>
                        </w:rPr>
                      </w:pPr>
                    </w:p>
                  </w:txbxContent>
                </v:textbox>
                <w10:wrap anchorx="page" anchory="page"/>
                <w10:anchorlock/>
              </v:shape>
            </w:pict>
          </mc:Fallback>
        </mc:AlternateContent>
      </w:r>
    </w:p>
    <w:p w14:paraId="7E6147BC" w14:textId="77777777" w:rsidR="00810F21" w:rsidRPr="00DA2978" w:rsidRDefault="00810F21" w:rsidP="00810F21">
      <w:pPr>
        <w:pStyle w:val="AbschnittBriefe"/>
        <w:rPr>
          <w:sz w:val="20"/>
          <w:szCs w:val="20"/>
          <w:lang w:val="fr-CH"/>
        </w:rPr>
      </w:pPr>
      <w:r w:rsidRPr="00DA2978">
        <w:rPr>
          <w:noProof/>
          <w:sz w:val="20"/>
          <w:szCs w:val="20"/>
          <w:lang w:val="en-US" w:eastAsia="en-US"/>
        </w:rPr>
        <mc:AlternateContent>
          <mc:Choice Requires="wps">
            <w:drawing>
              <wp:anchor distT="0" distB="0" distL="114300" distR="114300" simplePos="0" relativeHeight="251660288" behindDoc="0" locked="1" layoutInCell="0" allowOverlap="0" wp14:anchorId="676C49A8" wp14:editId="40529610">
                <wp:simplePos x="0" y="0"/>
                <wp:positionH relativeFrom="page">
                  <wp:posOffset>4448175</wp:posOffset>
                </wp:positionH>
                <wp:positionV relativeFrom="page">
                  <wp:posOffset>1942465</wp:posOffset>
                </wp:positionV>
                <wp:extent cx="2303145" cy="1318895"/>
                <wp:effectExtent l="0" t="0" r="1905" b="14605"/>
                <wp:wrapNone/>
                <wp:docPr id="1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0659A" w14:textId="77777777" w:rsidR="00810F21" w:rsidRPr="00281440" w:rsidRDefault="00810F21" w:rsidP="00810F21">
                            <w:pPr>
                              <w:rPr>
                                <w:sz w:val="20"/>
                                <w:szCs w:val="20"/>
                                <w:lang w:val="fr-FR"/>
                              </w:rPr>
                            </w:pPr>
                            <w:r w:rsidRPr="00281440">
                              <w:rPr>
                                <w:sz w:val="20"/>
                                <w:szCs w:val="20"/>
                                <w:lang w:val="fr-FR"/>
                              </w:rPr>
                              <w:t>Presidente de la corte suprema de justicia de paraguay</w:t>
                            </w:r>
                          </w:p>
                          <w:p w14:paraId="3B36AB5F" w14:textId="77777777" w:rsidR="00810F21" w:rsidRPr="00281440" w:rsidRDefault="00810F21" w:rsidP="00810F21">
                            <w:pPr>
                              <w:rPr>
                                <w:sz w:val="20"/>
                                <w:szCs w:val="20"/>
                                <w:lang w:val="fr-FR"/>
                              </w:rPr>
                            </w:pPr>
                            <w:r w:rsidRPr="00281440">
                              <w:rPr>
                                <w:sz w:val="20"/>
                                <w:szCs w:val="20"/>
                                <w:lang w:val="fr-FR"/>
                              </w:rPr>
                              <w:t>Palacio de Justicia del Paraguay</w:t>
                            </w:r>
                          </w:p>
                          <w:p w14:paraId="3B5940F7" w14:textId="77777777" w:rsidR="00810F21" w:rsidRPr="00281440" w:rsidRDefault="00810F21" w:rsidP="00810F21">
                            <w:pPr>
                              <w:rPr>
                                <w:sz w:val="20"/>
                                <w:szCs w:val="20"/>
                                <w:lang w:val="fr-FR"/>
                              </w:rPr>
                            </w:pPr>
                            <w:r w:rsidRPr="00281440">
                              <w:rPr>
                                <w:sz w:val="20"/>
                                <w:szCs w:val="20"/>
                                <w:lang w:val="fr-FR"/>
                              </w:rPr>
                              <w:t>Mariano Roque Alonso y Testanova</w:t>
                            </w:r>
                          </w:p>
                          <w:p w14:paraId="6A1E1B52" w14:textId="77777777" w:rsidR="00810F21" w:rsidRPr="00281440" w:rsidRDefault="00810F21" w:rsidP="00810F21">
                            <w:pPr>
                              <w:rPr>
                                <w:sz w:val="20"/>
                                <w:szCs w:val="20"/>
                                <w:lang w:val="fr-FR"/>
                              </w:rPr>
                            </w:pPr>
                            <w:r w:rsidRPr="00281440">
                              <w:rPr>
                                <w:sz w:val="20"/>
                                <w:szCs w:val="20"/>
                                <w:lang w:val="fr-FR"/>
                              </w:rPr>
                              <w:t>asunción</w:t>
                            </w:r>
                          </w:p>
                          <w:p w14:paraId="200AFF98" w14:textId="77777777" w:rsidR="00810F21" w:rsidRPr="00281440" w:rsidRDefault="00810F21" w:rsidP="00810F21">
                            <w:pPr>
                              <w:rPr>
                                <w:sz w:val="20"/>
                                <w:szCs w:val="20"/>
                                <w:lang w:val="fr-FR"/>
                              </w:rPr>
                            </w:pPr>
                            <w:r w:rsidRPr="00281440">
                              <w:rPr>
                                <w:sz w:val="20"/>
                                <w:szCs w:val="20"/>
                                <w:lang w:val="fr-FR"/>
                              </w:rPr>
                              <w:t>c.p. n°001001</w:t>
                            </w:r>
                          </w:p>
                          <w:p w14:paraId="60FC25C9" w14:textId="77777777" w:rsidR="00810F21" w:rsidRPr="00546764" w:rsidRDefault="00810F21" w:rsidP="00810F21">
                            <w:pPr>
                              <w:rPr>
                                <w:sz w:val="20"/>
                                <w:szCs w:val="20"/>
                              </w:rPr>
                            </w:pPr>
                            <w:r w:rsidRPr="00281440">
                              <w:rPr>
                                <w:sz w:val="20"/>
                                <w:szCs w:val="20"/>
                                <w:lang w:val="fr-FR"/>
                              </w:rPr>
                              <w:t>Paraguay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C49A8" id="Text Box 57" o:spid="_x0000_s1027" type="#_x0000_t202" style="position:absolute;margin-left:350.25pt;margin-top:152.95pt;width:181.35pt;height:103.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" o:allowincell="f" o:allowoverlap="f" filled="f" stroked="f">
                <v:textbox inset="0,0,0,0">
                  <w:txbxContent>
                    <w:p w14:paraId="65B0659A" w14:textId="77777777" w:rsidR="00810F21" w:rsidRPr="00281440" w:rsidRDefault="00810F21" w:rsidP="00810F21">
                      <w:pPr>
                        <w:rPr>
                          <w:sz w:val="20"/>
                          <w:szCs w:val="20"/>
                          <w:lang w:val="fr-FR"/>
                        </w:rPr>
                      </w:pPr>
                      <w:r w:rsidRPr="00281440">
                        <w:rPr>
                          <w:sz w:val="20"/>
                          <w:szCs w:val="20"/>
                          <w:lang w:val="fr-FR"/>
                        </w:rPr>
                        <w:t>Presidente de la corte suprema de justicia de paraguay</w:t>
                      </w:r>
                    </w:p>
                    <w:p w14:paraId="3B36AB5F" w14:textId="77777777" w:rsidR="00810F21" w:rsidRPr="00281440" w:rsidRDefault="00810F21" w:rsidP="00810F21">
                      <w:pPr>
                        <w:rPr>
                          <w:sz w:val="20"/>
                          <w:szCs w:val="20"/>
                          <w:lang w:val="fr-FR"/>
                        </w:rPr>
                      </w:pPr>
                      <w:r w:rsidRPr="00281440">
                        <w:rPr>
                          <w:sz w:val="20"/>
                          <w:szCs w:val="20"/>
                          <w:lang w:val="fr-FR"/>
                        </w:rPr>
                        <w:t>Palacio de Justicia del Paraguay</w:t>
                      </w:r>
                    </w:p>
                    <w:p w14:paraId="3B5940F7" w14:textId="77777777" w:rsidR="00810F21" w:rsidRPr="00281440" w:rsidRDefault="00810F21" w:rsidP="00810F21">
                      <w:pPr>
                        <w:rPr>
                          <w:sz w:val="20"/>
                          <w:szCs w:val="20"/>
                          <w:lang w:val="fr-FR"/>
                        </w:rPr>
                      </w:pPr>
                      <w:r w:rsidRPr="00281440">
                        <w:rPr>
                          <w:sz w:val="20"/>
                          <w:szCs w:val="20"/>
                          <w:lang w:val="fr-FR"/>
                        </w:rPr>
                        <w:t>Mariano Roque Alonso y Testanova</w:t>
                      </w:r>
                    </w:p>
                    <w:p w14:paraId="6A1E1B52" w14:textId="77777777" w:rsidR="00810F21" w:rsidRPr="00281440" w:rsidRDefault="00810F21" w:rsidP="00810F21">
                      <w:pPr>
                        <w:rPr>
                          <w:sz w:val="20"/>
                          <w:szCs w:val="20"/>
                          <w:lang w:val="fr-FR"/>
                        </w:rPr>
                      </w:pPr>
                      <w:r w:rsidRPr="00281440">
                        <w:rPr>
                          <w:sz w:val="20"/>
                          <w:szCs w:val="20"/>
                          <w:lang w:val="fr-FR"/>
                        </w:rPr>
                        <w:t>asunción</w:t>
                      </w:r>
                    </w:p>
                    <w:p w14:paraId="200AFF98" w14:textId="77777777" w:rsidR="00810F21" w:rsidRPr="00281440" w:rsidRDefault="00810F21" w:rsidP="00810F21">
                      <w:pPr>
                        <w:rPr>
                          <w:sz w:val="20"/>
                          <w:szCs w:val="20"/>
                          <w:lang w:val="fr-FR"/>
                        </w:rPr>
                      </w:pPr>
                      <w:r w:rsidRPr="00281440">
                        <w:rPr>
                          <w:sz w:val="20"/>
                          <w:szCs w:val="20"/>
                          <w:lang w:val="fr-FR"/>
                        </w:rPr>
                        <w:t>c.p. n°001001</w:t>
                      </w:r>
                    </w:p>
                    <w:p w14:paraId="60FC25C9" w14:textId="77777777" w:rsidR="00810F21" w:rsidRPr="00546764" w:rsidRDefault="00810F21" w:rsidP="00810F21">
                      <w:pPr>
                        <w:rPr>
                          <w:sz w:val="20"/>
                          <w:szCs w:val="20"/>
                        </w:rPr>
                      </w:pPr>
                      <w:r w:rsidRPr="00281440">
                        <w:rPr>
                          <w:sz w:val="20"/>
                          <w:szCs w:val="20"/>
                          <w:lang w:val="fr-FR"/>
                        </w:rPr>
                        <w:t>Paraguay</w:t>
                      </w:r>
                    </w:p>
                  </w:txbxContent>
                </v:textbox>
                <w10:wrap anchorx="page" anchory="page"/>
                <w10:anchorlock/>
              </v:shape>
            </w:pict>
          </mc:Fallback>
        </mc:AlternateContent>
      </w:r>
    </w:p>
    <w:p w14:paraId="7509E36A" w14:textId="77777777" w:rsidR="00810F21" w:rsidRPr="00DA2978" w:rsidRDefault="00810F21" w:rsidP="00810F21">
      <w:pPr>
        <w:pStyle w:val="AbschnittBriefe"/>
        <w:rPr>
          <w:sz w:val="20"/>
          <w:szCs w:val="20"/>
          <w:lang w:val="fr-CH"/>
        </w:rPr>
      </w:pPr>
    </w:p>
    <w:p w14:paraId="17665DE9" w14:textId="77777777" w:rsidR="00810F21" w:rsidRPr="00DA2978" w:rsidRDefault="00810F21" w:rsidP="00810F21">
      <w:pPr>
        <w:pStyle w:val="AbschnittBriefe"/>
        <w:rPr>
          <w:sz w:val="20"/>
          <w:szCs w:val="20"/>
          <w:lang w:val="fr-CH"/>
        </w:rPr>
      </w:pPr>
    </w:p>
    <w:p w14:paraId="4D2D659F" w14:textId="77777777" w:rsidR="00810F21" w:rsidRPr="00DA2978" w:rsidRDefault="00810F21" w:rsidP="00810F21">
      <w:pPr>
        <w:pStyle w:val="AbschnittBriefe"/>
        <w:rPr>
          <w:sz w:val="20"/>
          <w:szCs w:val="20"/>
          <w:lang w:val="fr-CH"/>
        </w:rPr>
      </w:pPr>
    </w:p>
    <w:p w14:paraId="61A06485" w14:textId="77777777" w:rsidR="00810F21" w:rsidRPr="00DA2978" w:rsidRDefault="00810F21" w:rsidP="00810F21">
      <w:pPr>
        <w:pStyle w:val="AbschnittBriefe"/>
        <w:rPr>
          <w:sz w:val="20"/>
          <w:szCs w:val="20"/>
          <w:lang w:val="fr-CH"/>
        </w:rPr>
      </w:pPr>
    </w:p>
    <w:p w14:paraId="613D2166" w14:textId="77777777" w:rsidR="00810F21" w:rsidRPr="00DA2978" w:rsidRDefault="00810F21" w:rsidP="00810F21">
      <w:pPr>
        <w:pStyle w:val="AbschnittBriefe"/>
        <w:rPr>
          <w:sz w:val="20"/>
          <w:szCs w:val="20"/>
          <w:lang w:val="fr-CH"/>
        </w:rPr>
      </w:pPr>
    </w:p>
    <w:p w14:paraId="01373328" w14:textId="77777777" w:rsidR="00810F21" w:rsidRPr="00DA2978" w:rsidRDefault="00810F21" w:rsidP="00810F21">
      <w:pPr>
        <w:pStyle w:val="AbschnittBriefe"/>
        <w:rPr>
          <w:sz w:val="20"/>
          <w:szCs w:val="20"/>
          <w:lang w:val="fr-CH"/>
        </w:rPr>
      </w:pPr>
    </w:p>
    <w:p w14:paraId="3DB224A1" w14:textId="77777777" w:rsidR="00810F21" w:rsidRPr="00DA2978" w:rsidRDefault="00810F21" w:rsidP="00810F21">
      <w:pPr>
        <w:pStyle w:val="AbschnittBriefe"/>
        <w:rPr>
          <w:sz w:val="20"/>
          <w:szCs w:val="20"/>
          <w:lang w:val="fr-CH"/>
        </w:rPr>
      </w:pPr>
    </w:p>
    <w:p w14:paraId="7633F693" w14:textId="77777777" w:rsidR="00810F21" w:rsidRPr="00DA2978" w:rsidRDefault="00810F21" w:rsidP="00810F21">
      <w:pPr>
        <w:pStyle w:val="AbschnittBriefe"/>
        <w:rPr>
          <w:sz w:val="20"/>
          <w:szCs w:val="20"/>
          <w:lang w:val="fr-CH"/>
        </w:rPr>
      </w:pPr>
    </w:p>
    <w:p w14:paraId="428752A6" w14:textId="77777777" w:rsidR="00810F21" w:rsidRPr="00DA2978" w:rsidRDefault="00810F21" w:rsidP="00810F21">
      <w:pPr>
        <w:pStyle w:val="AbschnittBriefe"/>
        <w:rPr>
          <w:sz w:val="20"/>
          <w:szCs w:val="20"/>
          <w:lang w:val="fr-CH"/>
        </w:rPr>
      </w:pPr>
    </w:p>
    <w:p w14:paraId="5C7A7DD9" w14:textId="77777777" w:rsidR="00810F21" w:rsidRPr="00DA2978" w:rsidRDefault="00810F21" w:rsidP="00810F21">
      <w:pPr>
        <w:pStyle w:val="AbschnittBriefe"/>
        <w:rPr>
          <w:sz w:val="20"/>
          <w:szCs w:val="20"/>
          <w:lang w:val="fr-CH"/>
        </w:rPr>
      </w:pPr>
    </w:p>
    <w:p w14:paraId="623ADBFA" w14:textId="77777777" w:rsidR="00810F21" w:rsidRPr="00DA2978" w:rsidRDefault="00810F21" w:rsidP="00810F21">
      <w:pPr>
        <w:pStyle w:val="AbschnittBriefe"/>
        <w:rPr>
          <w:sz w:val="20"/>
          <w:szCs w:val="20"/>
          <w:lang w:val="fr-CH"/>
        </w:rPr>
      </w:pPr>
    </w:p>
    <w:p w14:paraId="0715E01D" w14:textId="77777777" w:rsidR="00810F21" w:rsidRPr="00DA2978" w:rsidRDefault="00810F21" w:rsidP="00810F21">
      <w:pPr>
        <w:spacing w:line="360" w:lineRule="auto"/>
        <w:rPr>
          <w:sz w:val="20"/>
          <w:szCs w:val="20"/>
        </w:rPr>
      </w:pPr>
      <w:r w:rsidRPr="00DA2978">
        <w:rPr>
          <w:sz w:val="20"/>
          <w:szCs w:val="20"/>
        </w:rPr>
        <w:t xml:space="preserve">                                                                                                    __________________________</w:t>
      </w:r>
    </w:p>
    <w:p w14:paraId="6D43674A" w14:textId="77777777" w:rsidR="00810F21" w:rsidRPr="00DA2978" w:rsidRDefault="00810F21" w:rsidP="00810F21">
      <w:pPr>
        <w:pStyle w:val="AbschnittBriefe"/>
        <w:rPr>
          <w:sz w:val="20"/>
          <w:szCs w:val="20"/>
        </w:rPr>
      </w:pPr>
    </w:p>
    <w:p w14:paraId="4DDE68E9" w14:textId="77777777" w:rsidR="00810F21" w:rsidRPr="00DA2978" w:rsidRDefault="00810F21" w:rsidP="00810F21">
      <w:pPr>
        <w:pStyle w:val="AbschnittBriefe"/>
        <w:rPr>
          <w:sz w:val="20"/>
          <w:szCs w:val="20"/>
        </w:rPr>
      </w:pPr>
    </w:p>
    <w:p w14:paraId="686B8331" w14:textId="77777777" w:rsidR="00810F21" w:rsidRPr="00DA2978" w:rsidRDefault="00810F21" w:rsidP="00810F21">
      <w:pPr>
        <w:pStyle w:val="AbschnittBriefe"/>
        <w:rPr>
          <w:sz w:val="20"/>
          <w:szCs w:val="20"/>
        </w:rPr>
      </w:pPr>
    </w:p>
    <w:p w14:paraId="7F94D2C0" w14:textId="77777777" w:rsidR="00810F21" w:rsidRPr="00DA2978" w:rsidRDefault="00810F21" w:rsidP="00810F21">
      <w:pPr>
        <w:pStyle w:val="AbschnittBriefe"/>
        <w:rPr>
          <w:sz w:val="20"/>
          <w:szCs w:val="20"/>
        </w:rPr>
      </w:pPr>
    </w:p>
    <w:p w14:paraId="0B661BCB" w14:textId="77777777" w:rsidR="00810F21" w:rsidRPr="00DA2978" w:rsidRDefault="00810F21" w:rsidP="00810F21">
      <w:pPr>
        <w:pStyle w:val="UEBERSCHRIFTIMBRIEF"/>
      </w:pPr>
      <w:r w:rsidRPr="00DA2978">
        <w:rPr>
          <w:lang w:val="fr-CH"/>
        </w:rPr>
        <w:t xml:space="preserve">Au sujet de: </w:t>
      </w:r>
      <w:r w:rsidRPr="00DA2978">
        <w:t>Yren Rotela et Mariana Sepúlveda</w:t>
      </w:r>
    </w:p>
    <w:p w14:paraId="674500F4" w14:textId="77777777" w:rsidR="00810F21" w:rsidRPr="00DA2978" w:rsidRDefault="00810F21" w:rsidP="00810F21">
      <w:pPr>
        <w:pStyle w:val="AbschnittBriefe"/>
        <w:spacing w:before="240" w:line="276" w:lineRule="auto"/>
        <w:rPr>
          <w:sz w:val="20"/>
          <w:szCs w:val="20"/>
        </w:rPr>
      </w:pPr>
      <w:r w:rsidRPr="00DA2978">
        <w:rPr>
          <w:sz w:val="20"/>
          <w:szCs w:val="20"/>
        </w:rPr>
        <w:t>Monsieur le Président de la Cour suprême,</w:t>
      </w:r>
    </w:p>
    <w:p w14:paraId="5D42720C" w14:textId="77777777" w:rsidR="00810F21" w:rsidRPr="00DA2978" w:rsidRDefault="00810F21" w:rsidP="00810F21">
      <w:pPr>
        <w:pStyle w:val="AbschnittBriefe"/>
        <w:spacing w:before="240" w:line="276" w:lineRule="auto"/>
        <w:rPr>
          <w:sz w:val="20"/>
          <w:szCs w:val="20"/>
        </w:rPr>
      </w:pPr>
      <w:r w:rsidRPr="00DA2978">
        <w:rPr>
          <w:b/>
          <w:bCs/>
          <w:sz w:val="20"/>
          <w:szCs w:val="20"/>
        </w:rPr>
        <w:t>Je vous prie instamment de veiller à ce que toutes les mesures nécessaires soient prises pour que l’identité d’Yren Rotela et de Mariana Sepúlveda, deux femmes transgenres, soit reconnue sur le plan juridique.</w:t>
      </w:r>
      <w:r w:rsidRPr="00DA2978">
        <w:rPr>
          <w:sz w:val="20"/>
          <w:szCs w:val="20"/>
        </w:rPr>
        <w:t xml:space="preserve"> Priver ces femmes du droit de changer légalement de nom et d’obtenir des documents d’identité qui correspondent à leur identité de genre est une pratique discriminatoire, qui les empêche d’avoir accès à l’éducation, à l’emploi, au logement et aux soins de santé au même titre que les autres personnes, et les expose encore davantage à la violence, au harcèlement et à la stigmatisation.</w:t>
      </w:r>
    </w:p>
    <w:p w14:paraId="591E154B" w14:textId="77777777" w:rsidR="00810F21" w:rsidRPr="00DA2978" w:rsidRDefault="00810F21" w:rsidP="00810F21">
      <w:pPr>
        <w:pStyle w:val="AbschnittBriefe"/>
        <w:spacing w:before="240" w:line="276" w:lineRule="auto"/>
        <w:rPr>
          <w:sz w:val="20"/>
          <w:szCs w:val="20"/>
        </w:rPr>
      </w:pPr>
      <w:r w:rsidRPr="00DA2978">
        <w:rPr>
          <w:sz w:val="20"/>
          <w:szCs w:val="20"/>
        </w:rPr>
        <w:t xml:space="preserve">Au Paraguay, les militant·e·x∙s transgenres sont réduit∙e∙x∙s au silence et leurs manifestations sont souvent interdites ou attaquées. </w:t>
      </w:r>
      <w:r w:rsidRPr="00DA2978">
        <w:rPr>
          <w:b/>
          <w:bCs/>
          <w:sz w:val="20"/>
          <w:szCs w:val="20"/>
        </w:rPr>
        <w:t>Je vous demande de faire en sorte que des cadres juridiques soient mis en place pour mettre fin à ces pratiques discriminatoires.</w:t>
      </w:r>
      <w:r w:rsidRPr="00DA2978">
        <w:rPr>
          <w:sz w:val="20"/>
          <w:szCs w:val="20"/>
        </w:rPr>
        <w:t xml:space="preserve"> Faute de reconnaissance juridique de son genre, la possibilité pour une personne transgenre de vivre dans la dignité, en toute sécurité et en jouissant des droits et protections accordés aux autres membres de la société, sur un pied d’égalité avec eux, est fortement compromise.</w:t>
      </w:r>
    </w:p>
    <w:p w14:paraId="7223BD67" w14:textId="77777777" w:rsidR="00810F21" w:rsidRPr="00DA2978" w:rsidRDefault="00810F21" w:rsidP="00810F21">
      <w:pPr>
        <w:pStyle w:val="AbschnittBriefe"/>
        <w:spacing w:before="240" w:line="276" w:lineRule="auto"/>
        <w:rPr>
          <w:sz w:val="20"/>
          <w:szCs w:val="20"/>
        </w:rPr>
      </w:pPr>
      <w:r w:rsidRPr="00DA2978">
        <w:rPr>
          <w:sz w:val="20"/>
          <w:szCs w:val="20"/>
        </w:rPr>
        <w:t>Veuillez agréer, Monsieur le Président, l’expression de ma haute considération.</w:t>
      </w:r>
    </w:p>
    <w:p w14:paraId="60260C7B" w14:textId="77777777" w:rsidR="00810F21" w:rsidRPr="00DA2978" w:rsidRDefault="00810F21" w:rsidP="00810F21">
      <w:pPr>
        <w:spacing w:before="360" w:line="360" w:lineRule="auto"/>
        <w:rPr>
          <w:sz w:val="21"/>
          <w:szCs w:val="21"/>
        </w:rPr>
      </w:pPr>
      <w:r w:rsidRPr="00DA2978">
        <w:rPr>
          <w:sz w:val="21"/>
          <w:szCs w:val="21"/>
        </w:rPr>
        <w:t>__________________________</w:t>
      </w:r>
    </w:p>
    <w:p w14:paraId="2EB9B276" w14:textId="77777777" w:rsidR="00810F21" w:rsidRPr="00DA2978" w:rsidRDefault="00810F21" w:rsidP="00810F21">
      <w:pPr>
        <w:pStyle w:val="AbschnittBriefe"/>
        <w:rPr>
          <w:sz w:val="20"/>
          <w:szCs w:val="20"/>
        </w:rPr>
      </w:pPr>
    </w:p>
    <w:p w14:paraId="32C26A8B" w14:textId="0FA03E4E" w:rsidR="005748DE" w:rsidRPr="00E05F54" w:rsidRDefault="00810F21" w:rsidP="00810F21">
      <w:pPr>
        <w:pStyle w:val="AbschnittBriefe"/>
      </w:pPr>
      <w:r w:rsidRPr="00DA2978">
        <w:rPr>
          <w:noProof/>
          <w:lang w:val="de-CH" w:eastAsia="de-CH"/>
        </w:rPr>
        <mc:AlternateContent>
          <mc:Choice Requires="wps">
            <w:drawing>
              <wp:anchor distT="0" distB="0" distL="114300" distR="114300" simplePos="0" relativeHeight="251661312" behindDoc="0" locked="1" layoutInCell="0" allowOverlap="0" wp14:anchorId="3B53AA19" wp14:editId="13B14319">
                <wp:simplePos x="0" y="0"/>
                <wp:positionH relativeFrom="page">
                  <wp:posOffset>894080</wp:posOffset>
                </wp:positionH>
                <wp:positionV relativeFrom="page">
                  <wp:posOffset>9588500</wp:posOffset>
                </wp:positionV>
                <wp:extent cx="6120130" cy="582930"/>
                <wp:effectExtent l="0" t="0" r="13970" b="762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82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6F3D3" w14:textId="77777777" w:rsidR="00810F21" w:rsidRPr="00516BE5" w:rsidRDefault="00810F21" w:rsidP="00810F21">
                            <w:pPr>
                              <w:spacing w:after="40"/>
                              <w:rPr>
                                <w:b/>
                              </w:rPr>
                            </w:pPr>
                            <w:r w:rsidRPr="00516BE5">
                              <w:rPr>
                                <w:b/>
                              </w:rPr>
                              <w:t>Copie:</w:t>
                            </w:r>
                          </w:p>
                          <w:p w14:paraId="6834B5F9" w14:textId="77777777" w:rsidR="00810F21" w:rsidRPr="00516BE5" w:rsidRDefault="00810F21" w:rsidP="00810F21">
                            <w:r w:rsidRPr="00516BE5">
                              <w:t>Ambassade de la République du Paraguay, Kramgasse 58, Case Postale 523, 3000 Berne 8</w:t>
                            </w:r>
                          </w:p>
                          <w:p w14:paraId="493606DF" w14:textId="77777777" w:rsidR="00810F21" w:rsidRPr="00A331A8" w:rsidRDefault="00810F21" w:rsidP="00810F21">
                            <w:pPr>
                              <w:rPr>
                                <w:lang w:val="de-CH"/>
                              </w:rPr>
                            </w:pPr>
                            <w:r w:rsidRPr="00516BE5">
                              <w:rPr>
                                <w:lang w:val="de-CH"/>
                              </w:rPr>
                              <w:t>Fax: 031 312 34 32 / E-mail: suizaembaparsc@mre.gov.py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3AA19" id="Text Box 58" o:spid="_x0000_s1028" type="#_x0000_t202" style="position:absolute;margin-left:70.4pt;margin-top:755pt;width:481.9pt;height:45.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" o:allowincell="f" o:allowoverlap="f" filled="f" stroked="f">
                <v:textbox inset="0,0,0,0">
                  <w:txbxContent>
                    <w:p w14:paraId="4536F3D3" w14:textId="77777777" w:rsidR="00810F21" w:rsidRPr="00516BE5" w:rsidRDefault="00810F21" w:rsidP="00810F21">
                      <w:pPr>
                        <w:spacing w:after="40"/>
                        <w:rPr>
                          <w:b/>
                        </w:rPr>
                      </w:pPr>
                      <w:r w:rsidRPr="00516BE5">
                        <w:rPr>
                          <w:b/>
                        </w:rPr>
                        <w:t>Copie:</w:t>
                      </w:r>
                    </w:p>
                    <w:p w14:paraId="6834B5F9" w14:textId="77777777" w:rsidR="00810F21" w:rsidRPr="00516BE5" w:rsidRDefault="00810F21" w:rsidP="00810F21">
                      <w:r w:rsidRPr="00516BE5">
                        <w:t>Ambassade de la République du Paraguay, Kramgasse 58, Case Postale 523, 3000 Berne 8</w:t>
                      </w:r>
                    </w:p>
                    <w:p w14:paraId="493606DF" w14:textId="77777777" w:rsidR="00810F21" w:rsidRPr="00A331A8" w:rsidRDefault="00810F21" w:rsidP="00810F21">
                      <w:pPr>
                        <w:rPr>
                          <w:lang w:val="de-CH"/>
                        </w:rPr>
                      </w:pPr>
                      <w:r w:rsidRPr="00516BE5">
                        <w:rPr>
                          <w:lang w:val="de-CH"/>
                        </w:rPr>
                        <w:t>Fax: 031 312 34 32 / E-mail: suizaembaparsc@mre.gov.py</w:t>
                      </w:r>
                    </w:p>
                  </w:txbxContent>
                </v:textbox>
                <w10:wrap anchorx="page" anchory="page"/>
                <w10:anchorlock/>
              </v:shape>
            </w:pict>
          </mc:Fallback>
        </mc:AlternateContent>
      </w:r>
    </w:p>
    <w:sectPr w:rsidR="005748DE" w:rsidRPr="00E05F54" w:rsidSect="003541D6">
      <w:pgSz w:w="11907" w:h="16840"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4689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42CA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76D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0E20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C84C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5A6C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6A6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EE3B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402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66B0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106CB6"/>
    <w:multiLevelType w:val="hybridMultilevel"/>
    <w:tmpl w:val="F0A21AF0"/>
    <w:lvl w:ilvl="0" w:tplc="722471C8">
      <w:start w:val="1"/>
      <w:numFmt w:val="bullet"/>
      <w:lvlText w:val=""/>
      <w:lvlJc w:val="left"/>
      <w:pPr>
        <w:tabs>
          <w:tab w:val="num" w:pos="454"/>
        </w:tabs>
        <w:ind w:left="454" w:firstLine="0"/>
      </w:pPr>
      <w:rPr>
        <w:rFonts w:ascii="Wingdings" w:hAnsi="Wingdings"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2851F4"/>
    <w:multiLevelType w:val="multilevel"/>
    <w:tmpl w:val="8A30E562"/>
    <w:lvl w:ilvl="0">
      <w:start w:val="1"/>
      <w:numFmt w:val="decimal"/>
      <w:lvlText w:val="%1."/>
      <w:lvlJc w:val="left"/>
      <w:pPr>
        <w:tabs>
          <w:tab w:val="num" w:pos="227"/>
        </w:tabs>
        <w:ind w:left="227" w:hanging="227"/>
      </w:pPr>
      <w:rPr>
        <w:rFonts w:hint="default"/>
      </w:rPr>
    </w:lvl>
    <w:lvl w:ilvl="1">
      <w:start w:val="1"/>
      <w:numFmt w:val="decimal"/>
      <w:lvlText w:val="%1.%2."/>
      <w:lvlJc w:val="left"/>
      <w:pPr>
        <w:tabs>
          <w:tab w:val="num" w:pos="680"/>
        </w:tabs>
        <w:ind w:left="227" w:hanging="227"/>
      </w:pPr>
      <w:rPr>
        <w:rFonts w:hint="default"/>
      </w:rPr>
    </w:lvl>
    <w:lvl w:ilvl="2">
      <w:start w:val="1"/>
      <w:numFmt w:val="decimal"/>
      <w:lvlText w:val="%1.%2.%3."/>
      <w:lvlJc w:val="left"/>
      <w:pPr>
        <w:tabs>
          <w:tab w:val="num" w:pos="680"/>
        </w:tabs>
        <w:ind w:left="227" w:hanging="22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15:restartNumberingAfterBreak="0">
    <w:nsid w:val="349E4E29"/>
    <w:multiLevelType w:val="hybridMultilevel"/>
    <w:tmpl w:val="A39E5A2A"/>
    <w:lvl w:ilvl="0" w:tplc="FED4DA2C">
      <w:start w:val="1"/>
      <w:numFmt w:val="bullet"/>
      <w:lvlText w:val=""/>
      <w:lvlJc w:val="left"/>
      <w:pPr>
        <w:tabs>
          <w:tab w:val="num" w:pos="227"/>
        </w:tabs>
        <w:ind w:left="227" w:hanging="227"/>
      </w:pPr>
      <w:rPr>
        <w:rFonts w:ascii="Wingdings" w:hAnsi="Wingdings" w:hint="default"/>
      </w:rPr>
    </w:lvl>
    <w:lvl w:ilvl="1" w:tplc="04070003">
      <w:start w:val="1"/>
      <w:numFmt w:val="bullet"/>
      <w:lvlText w:val="o"/>
      <w:lvlJc w:val="left"/>
      <w:pPr>
        <w:tabs>
          <w:tab w:val="num" w:pos="759"/>
        </w:tabs>
        <w:ind w:left="759" w:hanging="360"/>
      </w:pPr>
      <w:rPr>
        <w:rFonts w:ascii="Courier New" w:hAnsi="Courier New" w:cs="Courier New" w:hint="default"/>
      </w:rPr>
    </w:lvl>
    <w:lvl w:ilvl="2" w:tplc="04070005" w:tentative="1">
      <w:start w:val="1"/>
      <w:numFmt w:val="bullet"/>
      <w:lvlText w:val=""/>
      <w:lvlJc w:val="left"/>
      <w:pPr>
        <w:tabs>
          <w:tab w:val="num" w:pos="1479"/>
        </w:tabs>
        <w:ind w:left="1479" w:hanging="360"/>
      </w:pPr>
      <w:rPr>
        <w:rFonts w:ascii="Wingdings" w:hAnsi="Wingdings" w:hint="default"/>
      </w:rPr>
    </w:lvl>
    <w:lvl w:ilvl="3" w:tplc="04070001" w:tentative="1">
      <w:start w:val="1"/>
      <w:numFmt w:val="bullet"/>
      <w:lvlText w:val=""/>
      <w:lvlJc w:val="left"/>
      <w:pPr>
        <w:tabs>
          <w:tab w:val="num" w:pos="2199"/>
        </w:tabs>
        <w:ind w:left="2199" w:hanging="360"/>
      </w:pPr>
      <w:rPr>
        <w:rFonts w:ascii="Symbol" w:hAnsi="Symbol" w:hint="default"/>
      </w:rPr>
    </w:lvl>
    <w:lvl w:ilvl="4" w:tplc="04070003" w:tentative="1">
      <w:start w:val="1"/>
      <w:numFmt w:val="bullet"/>
      <w:lvlText w:val="o"/>
      <w:lvlJc w:val="left"/>
      <w:pPr>
        <w:tabs>
          <w:tab w:val="num" w:pos="2919"/>
        </w:tabs>
        <w:ind w:left="2919" w:hanging="360"/>
      </w:pPr>
      <w:rPr>
        <w:rFonts w:ascii="Courier New" w:hAnsi="Courier New" w:cs="Courier New" w:hint="default"/>
      </w:rPr>
    </w:lvl>
    <w:lvl w:ilvl="5" w:tplc="04070005" w:tentative="1">
      <w:start w:val="1"/>
      <w:numFmt w:val="bullet"/>
      <w:lvlText w:val=""/>
      <w:lvlJc w:val="left"/>
      <w:pPr>
        <w:tabs>
          <w:tab w:val="num" w:pos="3639"/>
        </w:tabs>
        <w:ind w:left="3639" w:hanging="360"/>
      </w:pPr>
      <w:rPr>
        <w:rFonts w:ascii="Wingdings" w:hAnsi="Wingdings" w:hint="default"/>
      </w:rPr>
    </w:lvl>
    <w:lvl w:ilvl="6" w:tplc="04070001" w:tentative="1">
      <w:start w:val="1"/>
      <w:numFmt w:val="bullet"/>
      <w:lvlText w:val=""/>
      <w:lvlJc w:val="left"/>
      <w:pPr>
        <w:tabs>
          <w:tab w:val="num" w:pos="4359"/>
        </w:tabs>
        <w:ind w:left="4359" w:hanging="360"/>
      </w:pPr>
      <w:rPr>
        <w:rFonts w:ascii="Symbol" w:hAnsi="Symbol" w:hint="default"/>
      </w:rPr>
    </w:lvl>
    <w:lvl w:ilvl="7" w:tplc="04070003" w:tentative="1">
      <w:start w:val="1"/>
      <w:numFmt w:val="bullet"/>
      <w:lvlText w:val="o"/>
      <w:lvlJc w:val="left"/>
      <w:pPr>
        <w:tabs>
          <w:tab w:val="num" w:pos="5079"/>
        </w:tabs>
        <w:ind w:left="5079" w:hanging="360"/>
      </w:pPr>
      <w:rPr>
        <w:rFonts w:ascii="Courier New" w:hAnsi="Courier New" w:cs="Courier New" w:hint="default"/>
      </w:rPr>
    </w:lvl>
    <w:lvl w:ilvl="8" w:tplc="04070005" w:tentative="1">
      <w:start w:val="1"/>
      <w:numFmt w:val="bullet"/>
      <w:lvlText w:val=""/>
      <w:lvlJc w:val="left"/>
      <w:pPr>
        <w:tabs>
          <w:tab w:val="num" w:pos="5799"/>
        </w:tabs>
        <w:ind w:left="5799" w:hanging="360"/>
      </w:pPr>
      <w:rPr>
        <w:rFonts w:ascii="Wingdings" w:hAnsi="Wingdings" w:hint="default"/>
      </w:rPr>
    </w:lvl>
  </w:abstractNum>
  <w:abstractNum w:abstractNumId="13" w15:restartNumberingAfterBreak="0">
    <w:nsid w:val="379F0374"/>
    <w:multiLevelType w:val="multilevel"/>
    <w:tmpl w:val="ADDEC508"/>
    <w:lvl w:ilvl="0">
      <w:start w:val="1"/>
      <w:numFmt w:val="decimal"/>
      <w:lvlText w:val="%1."/>
      <w:lvlJc w:val="left"/>
      <w:pPr>
        <w:tabs>
          <w:tab w:val="num" w:pos="680"/>
        </w:tabs>
        <w:ind w:left="227" w:hanging="227"/>
      </w:pPr>
      <w:rPr>
        <w:rFonts w:hint="default"/>
      </w:rPr>
    </w:lvl>
    <w:lvl w:ilvl="1">
      <w:start w:val="1"/>
      <w:numFmt w:val="decimal"/>
      <w:lvlText w:val="%1.%2."/>
      <w:lvlJc w:val="left"/>
      <w:pPr>
        <w:tabs>
          <w:tab w:val="num" w:pos="680"/>
        </w:tabs>
        <w:ind w:left="227" w:hanging="227"/>
      </w:pPr>
      <w:rPr>
        <w:rFonts w:hint="default"/>
      </w:rPr>
    </w:lvl>
    <w:lvl w:ilvl="2">
      <w:start w:val="1"/>
      <w:numFmt w:val="decimal"/>
      <w:lvlText w:val="%1.%2.%3."/>
      <w:lvlJc w:val="left"/>
      <w:pPr>
        <w:tabs>
          <w:tab w:val="num" w:pos="680"/>
        </w:tabs>
        <w:ind w:left="227" w:hanging="22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7B7875E6"/>
    <w:multiLevelType w:val="hybridMultilevel"/>
    <w:tmpl w:val="1AA44BA2"/>
    <w:lvl w:ilvl="0" w:tplc="2CCAC654">
      <w:start w:val="1"/>
      <w:numFmt w:val="bullet"/>
      <w:lvlText w:val=""/>
      <w:lvlJc w:val="left"/>
      <w:pPr>
        <w:tabs>
          <w:tab w:val="num" w:pos="227"/>
        </w:tabs>
        <w:ind w:left="227" w:firstLine="0"/>
      </w:pPr>
      <w:rPr>
        <w:rFonts w:ascii="Wingdings" w:hAnsi="Wingdings"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642542954">
    <w:abstractNumId w:val="9"/>
  </w:num>
  <w:num w:numId="2" w16cid:durableId="1361541975">
    <w:abstractNumId w:val="7"/>
  </w:num>
  <w:num w:numId="3" w16cid:durableId="310866654">
    <w:abstractNumId w:val="6"/>
  </w:num>
  <w:num w:numId="4" w16cid:durableId="1632855403">
    <w:abstractNumId w:val="5"/>
  </w:num>
  <w:num w:numId="5" w16cid:durableId="1528328427">
    <w:abstractNumId w:val="4"/>
  </w:num>
  <w:num w:numId="6" w16cid:durableId="1383209233">
    <w:abstractNumId w:val="8"/>
  </w:num>
  <w:num w:numId="7" w16cid:durableId="1114906666">
    <w:abstractNumId w:val="3"/>
  </w:num>
  <w:num w:numId="8" w16cid:durableId="1685591712">
    <w:abstractNumId w:val="2"/>
  </w:num>
  <w:num w:numId="9" w16cid:durableId="1727410254">
    <w:abstractNumId w:val="1"/>
  </w:num>
  <w:num w:numId="10" w16cid:durableId="591621542">
    <w:abstractNumId w:val="0"/>
  </w:num>
  <w:num w:numId="11" w16cid:durableId="182327823">
    <w:abstractNumId w:val="12"/>
  </w:num>
  <w:num w:numId="12" w16cid:durableId="1366249321">
    <w:abstractNumId w:val="14"/>
  </w:num>
  <w:num w:numId="13" w16cid:durableId="246816339">
    <w:abstractNumId w:val="10"/>
  </w:num>
  <w:num w:numId="14" w16cid:durableId="1503934102">
    <w:abstractNumId w:val="11"/>
  </w:num>
  <w:num w:numId="15" w16cid:durableId="8491014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F21"/>
    <w:rsid w:val="000205DE"/>
    <w:rsid w:val="00022711"/>
    <w:rsid w:val="00127E2C"/>
    <w:rsid w:val="00164643"/>
    <w:rsid w:val="001748FD"/>
    <w:rsid w:val="001D5D01"/>
    <w:rsid w:val="002B0E48"/>
    <w:rsid w:val="002B56A9"/>
    <w:rsid w:val="003541D6"/>
    <w:rsid w:val="00376549"/>
    <w:rsid w:val="003801A9"/>
    <w:rsid w:val="00431BD6"/>
    <w:rsid w:val="004D5466"/>
    <w:rsid w:val="00540CC0"/>
    <w:rsid w:val="005748DE"/>
    <w:rsid w:val="006621F9"/>
    <w:rsid w:val="00663323"/>
    <w:rsid w:val="00693197"/>
    <w:rsid w:val="006D4371"/>
    <w:rsid w:val="007A7F0D"/>
    <w:rsid w:val="00810F21"/>
    <w:rsid w:val="00821B66"/>
    <w:rsid w:val="00843970"/>
    <w:rsid w:val="008878F5"/>
    <w:rsid w:val="00887BBC"/>
    <w:rsid w:val="00A20316"/>
    <w:rsid w:val="00A3084C"/>
    <w:rsid w:val="00A42E4F"/>
    <w:rsid w:val="00B30104"/>
    <w:rsid w:val="00BD4E35"/>
    <w:rsid w:val="00C02FA8"/>
    <w:rsid w:val="00CE67B3"/>
    <w:rsid w:val="00CE70AB"/>
    <w:rsid w:val="00D27973"/>
    <w:rsid w:val="00DA77E2"/>
    <w:rsid w:val="00E05F54"/>
    <w:rsid w:val="00E73D2E"/>
    <w:rsid w:val="00E83BF9"/>
    <w:rsid w:val="00F10A24"/>
    <w:rsid w:val="00F24381"/>
    <w:rsid w:val="00F415EA"/>
    <w:rsid w:val="00FA325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9C486"/>
  <w15:chartTrackingRefBased/>
  <w15:docId w15:val="{D22B5ECC-837C-4989-85E1-0AF2DEEC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mnesty Trade Gothic" w:eastAsia="Times New Roman" w:hAnsi="Amnesty Trade Gothic" w:cs="Times New Roman"/>
        <w:szCs w:val="24"/>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10F21"/>
    <w:rPr>
      <w:rFonts w:ascii="Arial" w:hAnsi="Arial" w:cs="Arial"/>
      <w:sz w:val="18"/>
      <w:szCs w:val="18"/>
      <w:lang w:val="fr-CH" w:eastAsia="de-DE"/>
    </w:rPr>
  </w:style>
  <w:style w:type="paragraph" w:styleId="berschrift1">
    <w:name w:val="heading 1"/>
    <w:basedOn w:val="Standard"/>
    <w:next w:val="Standard"/>
    <w:qFormat/>
    <w:rsid w:val="00540CC0"/>
    <w:pPr>
      <w:keepNext/>
      <w:spacing w:before="240" w:after="60" w:line="260" w:lineRule="exact"/>
      <w:outlineLvl w:val="0"/>
    </w:pPr>
    <w:rPr>
      <w:b/>
      <w:bCs/>
      <w:kern w:val="32"/>
      <w:sz w:val="32"/>
      <w:szCs w:val="32"/>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CE67B3"/>
    <w:pPr>
      <w:tabs>
        <w:tab w:val="center" w:pos="4536"/>
        <w:tab w:val="right" w:pos="9072"/>
      </w:tabs>
      <w:spacing w:line="220" w:lineRule="exact"/>
    </w:pPr>
    <w:rPr>
      <w:rFonts w:ascii="Amnesty Trade Gothic" w:hAnsi="Amnesty Trade Gothic" w:cs="Times New Roman"/>
      <w:noProof/>
      <w:color w:val="999999"/>
      <w:sz w:val="16"/>
      <w:szCs w:val="24"/>
      <w:lang w:val="de-CH" w:eastAsia="de-CH"/>
    </w:rPr>
  </w:style>
  <w:style w:type="paragraph" w:styleId="Kopfzeile">
    <w:name w:val="header"/>
    <w:basedOn w:val="Standard"/>
    <w:rsid w:val="00E05F54"/>
    <w:pPr>
      <w:tabs>
        <w:tab w:val="center" w:pos="4320"/>
        <w:tab w:val="right" w:pos="8640"/>
      </w:tabs>
      <w:spacing w:line="260" w:lineRule="exact"/>
    </w:pPr>
    <w:rPr>
      <w:rFonts w:ascii="Amnesty Trade Gothic" w:hAnsi="Amnesty Trade Gothic" w:cs="Times New Roman"/>
      <w:color w:val="999999"/>
      <w:sz w:val="20"/>
      <w:szCs w:val="24"/>
      <w:lang w:val="de-CH" w:eastAsia="de-CH"/>
    </w:rPr>
  </w:style>
  <w:style w:type="paragraph" w:customStyle="1" w:styleId="AIStandardlauftext">
    <w:name w:val="AI_Standardlauftext"/>
    <w:basedOn w:val="Standard"/>
    <w:rsid w:val="00E05F54"/>
  </w:style>
  <w:style w:type="paragraph" w:customStyle="1" w:styleId="AIAufzhlung1Ebene">
    <w:name w:val="AI_Aufzählung_1.Ebene"/>
    <w:basedOn w:val="Standard"/>
    <w:rsid w:val="00CE67B3"/>
    <w:pPr>
      <w:spacing w:after="80"/>
    </w:pPr>
  </w:style>
  <w:style w:type="paragraph" w:customStyle="1" w:styleId="AIAufzhlung2Ebene">
    <w:name w:val="AI_Aufzählung_2.Ebene"/>
    <w:basedOn w:val="Standard"/>
    <w:rsid w:val="00CE67B3"/>
    <w:pPr>
      <w:spacing w:after="80"/>
    </w:pPr>
  </w:style>
  <w:style w:type="paragraph" w:customStyle="1" w:styleId="AIAufzhlung3Ebene">
    <w:name w:val="AI_Aufzählung_3.Ebene"/>
    <w:basedOn w:val="Standard"/>
    <w:rsid w:val="00CE67B3"/>
    <w:pPr>
      <w:tabs>
        <w:tab w:val="left" w:pos="680"/>
      </w:tabs>
      <w:spacing w:after="80"/>
    </w:pPr>
  </w:style>
  <w:style w:type="paragraph" w:customStyle="1" w:styleId="AIAufzhlungZiffern">
    <w:name w:val="AI_Aufzählung_Ziffern"/>
    <w:basedOn w:val="Standard"/>
    <w:rsid w:val="00CE67B3"/>
    <w:pPr>
      <w:spacing w:after="80"/>
    </w:pPr>
  </w:style>
  <w:style w:type="paragraph" w:customStyle="1" w:styleId="AIAufzhlungZiffernGliederung">
    <w:name w:val="AI_Aufzählung_Ziffern_Gliederung"/>
    <w:basedOn w:val="Standard"/>
    <w:rsid w:val="00CE67B3"/>
    <w:pPr>
      <w:spacing w:after="80"/>
    </w:pPr>
  </w:style>
  <w:style w:type="paragraph" w:customStyle="1" w:styleId="AIFliesstext">
    <w:name w:val="AI_Fliesstext"/>
    <w:basedOn w:val="Standard"/>
    <w:rsid w:val="00CE67B3"/>
    <w:pPr>
      <w:spacing w:after="200"/>
    </w:pPr>
  </w:style>
  <w:style w:type="paragraph" w:customStyle="1" w:styleId="AIHeadline">
    <w:name w:val="AI_Headline"/>
    <w:basedOn w:val="Standard"/>
    <w:next w:val="Standard"/>
    <w:rsid w:val="00CE67B3"/>
    <w:pPr>
      <w:spacing w:before="100" w:after="440" w:line="880" w:lineRule="exact"/>
    </w:pPr>
    <w:rPr>
      <w:rFonts w:ascii="Amnesty Trade Gothic Cn" w:hAnsi="Amnesty Trade Gothic Cn"/>
      <w:b/>
      <w:bCs/>
      <w:caps/>
      <w:sz w:val="80"/>
      <w:szCs w:val="80"/>
    </w:rPr>
  </w:style>
  <w:style w:type="paragraph" w:customStyle="1" w:styleId="AISubheadline">
    <w:name w:val="AI_Subheadline"/>
    <w:basedOn w:val="Standard"/>
    <w:next w:val="AIFliesstext"/>
    <w:rsid w:val="00CE67B3"/>
    <w:pPr>
      <w:spacing w:before="100" w:after="440" w:line="480" w:lineRule="exact"/>
    </w:pPr>
    <w:rPr>
      <w:rFonts w:ascii="Amnesty Trade Gothic Cn" w:hAnsi="Amnesty Trade Gothic Cn" w:cs="Times New Roman"/>
      <w:b/>
      <w:caps/>
      <w:sz w:val="40"/>
      <w:szCs w:val="24"/>
      <w:lang w:val="de-CH" w:eastAsia="de-CH"/>
    </w:rPr>
  </w:style>
  <w:style w:type="paragraph" w:customStyle="1" w:styleId="AIZwischentitelStufe1">
    <w:name w:val="AI_Zwischentitel_Stufe_1"/>
    <w:basedOn w:val="AISubheadline"/>
    <w:next w:val="AIFliesstext"/>
    <w:rsid w:val="00CE67B3"/>
    <w:pPr>
      <w:spacing w:after="100"/>
    </w:pPr>
    <w:rPr>
      <w:szCs w:val="40"/>
    </w:rPr>
  </w:style>
  <w:style w:type="paragraph" w:customStyle="1" w:styleId="AIZWISCHENTITELStufe2">
    <w:name w:val="AI_ZWISCHENTITEL_Stufe_2"/>
    <w:basedOn w:val="Standard"/>
    <w:next w:val="AIFliesstext"/>
    <w:rsid w:val="00CE67B3"/>
    <w:pPr>
      <w:spacing w:before="100" w:after="100"/>
    </w:pPr>
    <w:rPr>
      <w:rFonts w:ascii="Amnesty Trade Gothic Cn" w:hAnsi="Amnesty Trade Gothic Cn"/>
      <w:b/>
      <w:caps/>
    </w:rPr>
  </w:style>
  <w:style w:type="paragraph" w:styleId="Funotentext">
    <w:name w:val="footnote text"/>
    <w:basedOn w:val="Standard"/>
    <w:rsid w:val="00CE67B3"/>
    <w:pPr>
      <w:spacing w:line="220" w:lineRule="exact"/>
    </w:pPr>
    <w:rPr>
      <w:rFonts w:ascii="Amnesty Trade Gothic" w:hAnsi="Amnesty Trade Gothic" w:cs="Times New Roman"/>
      <w:sz w:val="16"/>
      <w:szCs w:val="20"/>
      <w:lang w:eastAsia="de-CH"/>
    </w:rPr>
  </w:style>
  <w:style w:type="character" w:styleId="Funotenzeichen">
    <w:name w:val="footnote reference"/>
    <w:basedOn w:val="Absatz-Standardschriftart"/>
    <w:semiHidden/>
    <w:rsid w:val="00CE67B3"/>
    <w:rPr>
      <w:vertAlign w:val="superscript"/>
    </w:rPr>
  </w:style>
  <w:style w:type="paragraph" w:customStyle="1" w:styleId="AbschnittBriefe">
    <w:name w:val="Abschnitt Briefe"/>
    <w:basedOn w:val="Standard"/>
    <w:rsid w:val="00810F21"/>
    <w:pPr>
      <w:tabs>
        <w:tab w:val="right" w:pos="7088"/>
      </w:tabs>
    </w:pPr>
    <w:rPr>
      <w:sz w:val="21"/>
      <w:lang w:val="fr-FR"/>
    </w:rPr>
  </w:style>
  <w:style w:type="paragraph" w:customStyle="1" w:styleId="UEBERSCHRIFTIMBRIEF">
    <w:name w:val="UEBERSCHRIFT IM BRIEF"/>
    <w:basedOn w:val="AbschnittBriefe"/>
    <w:autoRedefine/>
    <w:rsid w:val="00810F21"/>
    <w:pPr>
      <w:spacing w:after="360"/>
    </w:pPr>
    <w:rPr>
      <w:rFonts w:ascii="Arial Narrow" w:hAnsi="Arial Narrow"/>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1285</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Treuthardt</dc:creator>
  <cp:keywords/>
  <dc:description/>
  <cp:lastModifiedBy>Cornelia Treuthardt</cp:lastModifiedBy>
  <cp:revision>1</cp:revision>
  <dcterms:created xsi:type="dcterms:W3CDTF">2022-11-16T12:51:00Z</dcterms:created>
  <dcterms:modified xsi:type="dcterms:W3CDTF">2022-11-16T12:52:00Z</dcterms:modified>
</cp:coreProperties>
</file>