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A3B212" w14:textId="77777777" w:rsidR="00815711" w:rsidRPr="00452095" w:rsidRDefault="00815711">
      <w:pPr>
        <w:rPr>
          <w:sz w:val="6"/>
          <w:szCs w:val="6"/>
        </w:rPr>
      </w:pPr>
    </w:p>
    <w:tbl>
      <w:tblPr>
        <w:tblW w:w="4963" w:type="pct"/>
        <w:tblLook w:val="01E0" w:firstRow="1" w:lastRow="1" w:firstColumn="1" w:lastColumn="1" w:noHBand="0" w:noVBand="0"/>
      </w:tblPr>
      <w:tblGrid>
        <w:gridCol w:w="5244"/>
        <w:gridCol w:w="4999"/>
      </w:tblGrid>
      <w:tr w:rsidR="00452095" w:rsidRPr="00806294" w14:paraId="0CAA0393" w14:textId="77777777" w:rsidTr="00353D2A">
        <w:trPr>
          <w:cantSplit/>
          <w:trHeight w:val="397"/>
        </w:trPr>
        <w:tc>
          <w:tcPr>
            <w:tcW w:w="2560" w:type="pct"/>
            <w:hideMark/>
          </w:tcPr>
          <w:p w14:paraId="26F33EEC" w14:textId="2837C6EF" w:rsidR="00452095" w:rsidRPr="00806294" w:rsidRDefault="001A7328" w:rsidP="00C27E93">
            <w:pPr>
              <w:pStyle w:val="BgdV12P"/>
              <w:rPr>
                <w:sz w:val="28"/>
                <w:szCs w:val="20"/>
                <w:lang w:val="fr-CH"/>
              </w:rPr>
            </w:pPr>
            <w:r w:rsidRPr="00806294">
              <w:rPr>
                <w:sz w:val="28"/>
                <w:szCs w:val="20"/>
                <w:lang w:val="fr-CH"/>
              </w:rPr>
              <w:t>LETTRES DU MOIS</w:t>
            </w:r>
            <w:r w:rsidR="00452095" w:rsidRPr="00806294">
              <w:rPr>
                <w:sz w:val="28"/>
                <w:szCs w:val="20"/>
                <w:lang w:val="fr-CH"/>
              </w:rPr>
              <w:t xml:space="preserve"> - </w:t>
            </w:r>
            <w:r w:rsidR="009952E3" w:rsidRPr="00806294">
              <w:rPr>
                <w:sz w:val="28"/>
                <w:szCs w:val="20"/>
                <w:lang w:val="fr-CH"/>
              </w:rPr>
              <w:t>Juin</w:t>
            </w:r>
            <w:r w:rsidR="00452095" w:rsidRPr="00806294">
              <w:rPr>
                <w:sz w:val="28"/>
                <w:szCs w:val="20"/>
                <w:lang w:val="fr-CH"/>
              </w:rPr>
              <w:t xml:space="preserve"> 202</w:t>
            </w:r>
            <w:r w:rsidR="009952E3" w:rsidRPr="00806294">
              <w:rPr>
                <w:sz w:val="28"/>
                <w:szCs w:val="20"/>
                <w:lang w:val="fr-CH"/>
              </w:rPr>
              <w:t>5</w:t>
            </w:r>
          </w:p>
        </w:tc>
        <w:tc>
          <w:tcPr>
            <w:tcW w:w="2440" w:type="pct"/>
            <w:hideMark/>
          </w:tcPr>
          <w:p w14:paraId="5CC1AA2A" w14:textId="634FAB9B" w:rsidR="00452095" w:rsidRPr="00806294" w:rsidRDefault="001A7328" w:rsidP="00F52E86">
            <w:pPr>
              <w:pStyle w:val="MonatJahr12P"/>
            </w:pPr>
            <w:r w:rsidRPr="00806294">
              <w:t xml:space="preserve">aCTION LETTRE 1: ua </w:t>
            </w:r>
            <w:r w:rsidRPr="00806294">
              <w:rPr>
                <w:b/>
                <w:bCs/>
              </w:rPr>
              <w:t>0</w:t>
            </w:r>
            <w:r w:rsidR="009952E3" w:rsidRPr="00806294">
              <w:rPr>
                <w:b/>
                <w:bCs/>
              </w:rPr>
              <w:t>5</w:t>
            </w:r>
            <w:r w:rsidRPr="00806294">
              <w:rPr>
                <w:b/>
                <w:bCs/>
              </w:rPr>
              <w:t>0/</w:t>
            </w:r>
            <w:r w:rsidR="009952E3" w:rsidRPr="00806294">
              <w:rPr>
                <w:b/>
                <w:bCs/>
              </w:rPr>
              <w:t>25</w:t>
            </w:r>
          </w:p>
        </w:tc>
      </w:tr>
      <w:tr w:rsidR="00F52E86" w:rsidRPr="00806294" w14:paraId="5004A2F4" w14:textId="77777777" w:rsidTr="006459CA">
        <w:tblPrEx>
          <w:tblCellMar>
            <w:left w:w="0" w:type="dxa"/>
            <w:right w:w="0" w:type="dxa"/>
          </w:tblCellMar>
        </w:tblPrEx>
        <w:trPr>
          <w:cantSplit/>
          <w:trHeight w:val="397"/>
        </w:trPr>
        <w:tc>
          <w:tcPr>
            <w:tcW w:w="5000" w:type="pct"/>
            <w:gridSpan w:val="2"/>
            <w:tcBorders>
              <w:top w:val="single" w:sz="4" w:space="0" w:color="auto"/>
            </w:tcBorders>
            <w:vAlign w:val="center"/>
          </w:tcPr>
          <w:p w14:paraId="7157CA9B" w14:textId="77777777" w:rsidR="00F52E86" w:rsidRPr="00806294" w:rsidRDefault="00F52E86" w:rsidP="006459CA">
            <w:pPr>
              <w:ind w:right="40"/>
              <w:jc w:val="both"/>
              <w:rPr>
                <w:sz w:val="14"/>
                <w:szCs w:val="14"/>
              </w:rPr>
            </w:pPr>
            <w:r w:rsidRPr="00806294">
              <w:rPr>
                <w:sz w:val="14"/>
                <w:szCs w:val="14"/>
              </w:rPr>
              <w:t xml:space="preserve">Les « Lettres du mois » sont des campagnes de lettres dans le cadre des « Actions urgentes ». Pour l'abonnement, nous </w:t>
            </w:r>
            <w:r w:rsidR="00B2597D" w:rsidRPr="00806294">
              <w:rPr>
                <w:sz w:val="14"/>
                <w:szCs w:val="14"/>
              </w:rPr>
              <w:t xml:space="preserve">en </w:t>
            </w:r>
            <w:r w:rsidRPr="00806294">
              <w:rPr>
                <w:sz w:val="14"/>
                <w:szCs w:val="14"/>
              </w:rPr>
              <w:t>sélectionnons chaque mois deux actions, pour lesquelles il est possible d'envoyer la lettre par courrier et le délai de participation est d'au moins deux mois.</w:t>
            </w:r>
          </w:p>
        </w:tc>
      </w:tr>
    </w:tbl>
    <w:p w14:paraId="5CEC5437" w14:textId="77777777" w:rsidR="007C73C5" w:rsidRPr="00806294" w:rsidRDefault="007C73C5"/>
    <w:tbl>
      <w:tblPr>
        <w:tblW w:w="4963" w:type="pct"/>
        <w:tblLook w:val="01E0" w:firstRow="1" w:lastRow="1" w:firstColumn="1" w:lastColumn="1" w:noHBand="0" w:noVBand="0"/>
      </w:tblPr>
      <w:tblGrid>
        <w:gridCol w:w="10243"/>
      </w:tblGrid>
      <w:tr w:rsidR="00272425" w:rsidRPr="00806294" w14:paraId="2E6CFD7D" w14:textId="77777777" w:rsidTr="00272425">
        <w:trPr>
          <w:trHeight w:val="80"/>
        </w:trPr>
        <w:tc>
          <w:tcPr>
            <w:tcW w:w="5000" w:type="pct"/>
            <w:vAlign w:val="bottom"/>
          </w:tcPr>
          <w:p w14:paraId="71679932" w14:textId="2F6D75EB" w:rsidR="00272425" w:rsidRPr="00806294" w:rsidRDefault="009952E3" w:rsidP="00717CF9">
            <w:pPr>
              <w:pStyle w:val="TITELTHEMEN24P"/>
              <w:spacing w:after="80"/>
            </w:pPr>
            <w:r w:rsidRPr="00806294">
              <w:rPr>
                <w:sz w:val="28"/>
                <w:szCs w:val="28"/>
              </w:rPr>
              <w:t>Bulgarie</w:t>
            </w:r>
            <w:r w:rsidR="00272425" w:rsidRPr="00806294">
              <w:rPr>
                <w:sz w:val="28"/>
                <w:szCs w:val="28"/>
              </w:rPr>
              <w:t xml:space="preserve">: </w:t>
            </w:r>
            <w:r w:rsidR="00272425" w:rsidRPr="00806294">
              <w:rPr>
                <w:b w:val="0"/>
                <w:bCs/>
                <w:sz w:val="28"/>
                <w:szCs w:val="28"/>
              </w:rPr>
              <w:t>Action lettre pour</w:t>
            </w:r>
            <w:r w:rsidR="00272425" w:rsidRPr="00806294">
              <w:rPr>
                <w:sz w:val="28"/>
                <w:szCs w:val="28"/>
              </w:rPr>
              <w:t xml:space="preserve"> </w:t>
            </w:r>
            <w:r w:rsidRPr="00806294">
              <w:rPr>
                <w:sz w:val="28"/>
                <w:szCs w:val="28"/>
              </w:rPr>
              <w:t>200 personnes roms</w:t>
            </w:r>
          </w:p>
        </w:tc>
      </w:tr>
      <w:tr w:rsidR="008A5FB4" w:rsidRPr="00806294" w14:paraId="51993F7A" w14:textId="77777777" w:rsidTr="00FC65A8">
        <w:trPr>
          <w:trHeight w:val="583"/>
        </w:trPr>
        <w:tc>
          <w:tcPr>
            <w:tcW w:w="5000" w:type="pct"/>
            <w:vAlign w:val="bottom"/>
          </w:tcPr>
          <w:p w14:paraId="264574A9" w14:textId="7366A226" w:rsidR="008A5FB4" w:rsidRPr="00806294" w:rsidRDefault="009952E3" w:rsidP="00FC65A8">
            <w:pPr>
              <w:pStyle w:val="TITELTHEMEN24P"/>
              <w:rPr>
                <w:w w:val="94"/>
                <w:sz w:val="38"/>
                <w:szCs w:val="38"/>
              </w:rPr>
            </w:pPr>
            <w:r w:rsidRPr="00806294">
              <w:rPr>
                <w:w w:val="94"/>
                <w:sz w:val="38"/>
                <w:szCs w:val="38"/>
              </w:rPr>
              <w:t>Des familles roms laissées sans toit après des expulsions</w:t>
            </w:r>
          </w:p>
        </w:tc>
      </w:tr>
    </w:tbl>
    <w:p w14:paraId="7F24FB1E" w14:textId="77777777" w:rsidR="008A5FB4" w:rsidRPr="00806294" w:rsidRDefault="008A5FB4">
      <w:pPr>
        <w:rPr>
          <w:lang w:val="it-CH" w:eastAsia="de-CH"/>
        </w:rPr>
      </w:pPr>
    </w:p>
    <w:tbl>
      <w:tblPr>
        <w:tblW w:w="4963" w:type="pct"/>
        <w:tblLayout w:type="fixed"/>
        <w:tblLook w:val="01E0" w:firstRow="1" w:lastRow="1" w:firstColumn="1" w:lastColumn="1" w:noHBand="0" w:noVBand="0"/>
      </w:tblPr>
      <w:tblGrid>
        <w:gridCol w:w="10243"/>
      </w:tblGrid>
      <w:tr w:rsidR="008C3926" w:rsidRPr="00806294" w14:paraId="6C7071B7" w14:textId="77777777">
        <w:trPr>
          <w:cantSplit/>
        </w:trPr>
        <w:tc>
          <w:tcPr>
            <w:tcW w:w="5000" w:type="pct"/>
            <w:noWrap/>
          </w:tcPr>
          <w:p w14:paraId="48C298E5" w14:textId="7B524047" w:rsidR="008C3926" w:rsidRPr="00806294" w:rsidRDefault="009952E3" w:rsidP="00353D2A">
            <w:pPr>
              <w:pStyle w:val="Fallbeschrieb"/>
              <w:spacing w:after="120"/>
              <w:rPr>
                <w:b/>
                <w:bCs/>
              </w:rPr>
            </w:pPr>
            <w:r w:rsidRPr="00806294">
              <w:rPr>
                <w:b/>
                <w:bCs/>
              </w:rPr>
              <w:t>Environ 200 personnes roms se sont retrouvées sans abri à Sofia à la suite de la démolition de leurs logements par les autorités locales, qui n’ont pas respecté les garanties d’une procédure légale, ne les ont pas prévenues suffisamment à l’avance et n’ont pas cherché de solutions de relogement, en violation directe d’un arrêt de la Cour européenne des droits de l’homme (CEDH). Aujourd’hui privées de toit et d’accès à l’eau, à l’électricité et à d’autres services essentiels, les familles concernées, qui comprennent des enfants, des personnes âgées, des personnes enceintes et des personnes en situation de handicap, vivent dans des conditions extrêmement précaires. Amnesty International considère que ces expulsions, effectuées en l’absence de garanties procédurales et ayant entraîné une privation de logement pour la plupart des personnes touchées, constituent des expulsions forcées, une pratique interdite au regard des obligations internationales et régionales de la Bulgarie en matière de droits humains. L’organisation appelle les autorités bulgares à fournir à toutes les familles concernées une solution de relogement adaptée, des soins médicaux et un accompagnement social.</w:t>
            </w:r>
          </w:p>
        </w:tc>
      </w:tr>
      <w:tr w:rsidR="00353D2A" w:rsidRPr="00806294" w14:paraId="6C1048DF" w14:textId="77777777">
        <w:trPr>
          <w:cantSplit/>
        </w:trPr>
        <w:tc>
          <w:tcPr>
            <w:tcW w:w="5000" w:type="pct"/>
            <w:noWrap/>
          </w:tcPr>
          <w:p w14:paraId="4E564EBC" w14:textId="0A4C7681" w:rsidR="00CA0344" w:rsidRPr="00806294" w:rsidRDefault="00CA0344" w:rsidP="004671B0">
            <w:pPr>
              <w:pStyle w:val="Fallbeschrieb"/>
              <w:spacing w:after="60"/>
              <w:rPr>
                <w:sz w:val="17"/>
                <w:szCs w:val="17"/>
              </w:rPr>
            </w:pPr>
            <w:r w:rsidRPr="00806294">
              <w:rPr>
                <w:sz w:val="17"/>
                <w:szCs w:val="17"/>
              </w:rPr>
              <w:t>Le 15 avril 2025 au matin, des policiers accompagnés par des engins de chantier sont entrés dans le quartier de Zaharna Fabrika, à Sofia, et ont procédé à la démolition de dizaines de logements qui abritaient des familles roms depuis plusieurs générations. Près de 200 personnes, dont des enfants, des personnes âgées, des personnes enceintes et des personnes en situation de handicap, se sont retrouvées sans toit. Ces démolitions ont été effectuées sans qu’une véritable consultation ait été menée auprès des familles concernées afin d’examiner toutes les solutions envisageables pour éviter les expulsions et d’étudier les possibilités de relogement.</w:t>
            </w:r>
          </w:p>
          <w:p w14:paraId="54E7917A" w14:textId="77777777" w:rsidR="00353D2A" w:rsidRPr="00806294" w:rsidRDefault="00CA0344" w:rsidP="004671B0">
            <w:pPr>
              <w:pStyle w:val="Fallbeschrieb"/>
              <w:spacing w:after="60"/>
              <w:rPr>
                <w:sz w:val="17"/>
                <w:szCs w:val="17"/>
              </w:rPr>
            </w:pPr>
            <w:r w:rsidRPr="00806294">
              <w:rPr>
                <w:sz w:val="17"/>
                <w:szCs w:val="17"/>
              </w:rPr>
              <w:t>Au cours des vacances de Pâques, de nombreuses familles se sont retrouvées à la rue et sans ressources. D’après le maire de Sofia, six familles ont été relogées dans des bâtiments municipaux et neuf personnes ont été placées dans un foyer d’hébergement temporaire dans le même quartier. Les autres familles, sans abri, ont été contraintes de dormir dehors ou dans des tentes fournies par des bénévoles. Elles n’ont pas accès à l’eau, à l’électricité et à d’autres services essentiels. Les autorités municipales et l’État n’ont pas proposé de solution de relogement temporaire adapté et d’accompagnement à toutes les familles touchées. Dans certains cas, des responsables locaux ont refusé d’aider les familles déplacées. Pendant ce temps, le gouvernement central est resté silencieux sur les actions de l’administration locale.</w:t>
            </w:r>
          </w:p>
          <w:p w14:paraId="30C7623B" w14:textId="01549A05" w:rsidR="00CA0344" w:rsidRPr="00806294" w:rsidRDefault="00CA0344" w:rsidP="004671B0">
            <w:pPr>
              <w:pStyle w:val="Fallbeschrieb"/>
              <w:spacing w:after="60"/>
            </w:pPr>
            <w:r w:rsidRPr="00806294">
              <w:rPr>
                <w:sz w:val="17"/>
                <w:szCs w:val="17"/>
              </w:rPr>
              <w:t xml:space="preserve">Les expulsions forcées à Zaharna Fabrika ont été effectuées en dépit de l’arrêt du 11 avril de la Cour européenne des droits de l’homme (CEDH) qui ordonnait aux autorités bulgares de suspendre les démolitions et de fournir des informations sur des solutions de relogement. Passant outre cette décision, l’administration du district d’Ilinden a procédé aux démolitions et placé la Bulgarie en violation de ses obligations en matière de droits humains concernant le droit à un logement convenable et l’interdiction des expulsions forcées. </w:t>
            </w:r>
          </w:p>
        </w:tc>
      </w:tr>
    </w:tbl>
    <w:p w14:paraId="47C8923D" w14:textId="77777777" w:rsidR="00B83D85" w:rsidRPr="00806294" w:rsidRDefault="00B83D85" w:rsidP="00B83D85">
      <w:pPr>
        <w:tabs>
          <w:tab w:val="left" w:pos="6085"/>
        </w:tabs>
        <w:rPr>
          <w:b/>
          <w:sz w:val="14"/>
          <w:szCs w:val="14"/>
        </w:rPr>
      </w:pPr>
      <w:r w:rsidRPr="00806294">
        <w:rPr>
          <w:bCs/>
          <w:sz w:val="16"/>
          <w:szCs w:val="16"/>
        </w:rPr>
        <w:sym w:font="Wingdings 3" w:char="F022"/>
      </w:r>
      <w:r w:rsidRPr="00806294">
        <w:rPr>
          <w:bCs/>
          <w:sz w:val="14"/>
          <w:szCs w:val="14"/>
        </w:rPr>
        <w:t xml:space="preserve"> </w:t>
      </w:r>
      <w:r w:rsidRPr="00806294">
        <w:rPr>
          <w:b/>
          <w:sz w:val="14"/>
          <w:szCs w:val="14"/>
          <w:lang w:val="fr-FR"/>
        </w:rPr>
        <w:t>Ceci est une version abrégée des informations. Le texte intégral peut être trouvé en ligne.</w:t>
      </w:r>
    </w:p>
    <w:p w14:paraId="167B1D39" w14:textId="77777777" w:rsidR="00961033" w:rsidRPr="00806294" w:rsidRDefault="00961033"/>
    <w:tbl>
      <w:tblPr>
        <w:tblW w:w="4963" w:type="pct"/>
        <w:tblLayout w:type="fixed"/>
        <w:tblLook w:val="01E0" w:firstRow="1" w:lastRow="1" w:firstColumn="1" w:lastColumn="1" w:noHBand="0" w:noVBand="0"/>
      </w:tblPr>
      <w:tblGrid>
        <w:gridCol w:w="10243"/>
      </w:tblGrid>
      <w:tr w:rsidR="00747036" w:rsidRPr="00806294" w14:paraId="49230FF3" w14:textId="77777777" w:rsidTr="00A1765C">
        <w:tc>
          <w:tcPr>
            <w:tcW w:w="5000" w:type="pct"/>
          </w:tcPr>
          <w:p w14:paraId="0C1CD4F9" w14:textId="41AE15F5" w:rsidR="00747036" w:rsidRPr="00806294" w:rsidRDefault="001A7328" w:rsidP="001A7328">
            <w:pPr>
              <w:pStyle w:val="BriefvorschlagundForderungen"/>
              <w:rPr>
                <w:rFonts w:ascii="Arial Narrow" w:hAnsi="Arial Narrow"/>
              </w:rPr>
            </w:pPr>
            <w:r w:rsidRPr="00806294">
              <w:rPr>
                <w:b w:val="0"/>
                <w:bCs/>
                <w:sz w:val="32"/>
                <w:szCs w:val="32"/>
              </w:rPr>
              <w:sym w:font="Webdings" w:char="F055"/>
            </w:r>
            <w:r w:rsidRPr="00806294">
              <w:rPr>
                <w:b w:val="0"/>
                <w:bCs/>
                <w:sz w:val="32"/>
                <w:szCs w:val="32"/>
              </w:rPr>
              <w:t xml:space="preserve"> </w:t>
            </w:r>
            <w:r w:rsidRPr="00806294">
              <w:rPr>
                <w:rFonts w:ascii="Arial Narrow" w:hAnsi="Arial Narrow"/>
                <w:caps w:val="0"/>
                <w:sz w:val="24"/>
                <w:szCs w:val="24"/>
                <w:lang w:val="de-CH"/>
              </w:rPr>
              <w:t xml:space="preserve">Passez à l’action ! Défendez les droits </w:t>
            </w:r>
            <w:r w:rsidR="00CA0344" w:rsidRPr="00806294">
              <w:rPr>
                <w:rFonts w:ascii="Arial Narrow" w:hAnsi="Arial Narrow"/>
                <w:caps w:val="0"/>
                <w:sz w:val="24"/>
                <w:szCs w:val="24"/>
                <w:lang w:val="de-CH"/>
              </w:rPr>
              <w:t>des familles roms:</w:t>
            </w:r>
          </w:p>
        </w:tc>
      </w:tr>
    </w:tbl>
    <w:p w14:paraId="6127BFA8" w14:textId="77777777" w:rsidR="00747036" w:rsidRPr="00806294" w:rsidRDefault="00747036" w:rsidP="00747036">
      <w:pPr>
        <w:rPr>
          <w:sz w:val="10"/>
          <w:szCs w:val="10"/>
        </w:rPr>
      </w:pPr>
    </w:p>
    <w:tbl>
      <w:tblPr>
        <w:tblW w:w="4966" w:type="pct"/>
        <w:tblInd w:w="-5" w:type="dxa"/>
        <w:tblCellMar>
          <w:left w:w="57" w:type="dxa"/>
        </w:tblCellMar>
        <w:tblLook w:val="01E0" w:firstRow="1" w:lastRow="1" w:firstColumn="1" w:lastColumn="1" w:noHBand="0" w:noVBand="0"/>
      </w:tblPr>
      <w:tblGrid>
        <w:gridCol w:w="426"/>
        <w:gridCol w:w="5384"/>
        <w:gridCol w:w="4434"/>
      </w:tblGrid>
      <w:tr w:rsidR="001A7328" w:rsidRPr="00806294" w14:paraId="10B8F64E" w14:textId="77777777" w:rsidTr="006459CA">
        <w:tc>
          <w:tcPr>
            <w:tcW w:w="208" w:type="pct"/>
            <w:tcBorders>
              <w:left w:val="single" w:sz="4" w:space="0" w:color="auto"/>
            </w:tcBorders>
            <w:vAlign w:val="bottom"/>
          </w:tcPr>
          <w:p w14:paraId="4CF07CD4" w14:textId="77777777" w:rsidR="001A7328" w:rsidRPr="00806294" w:rsidRDefault="001A7328" w:rsidP="006459CA">
            <w:pPr>
              <w:pStyle w:val="BitteschreibenSie"/>
              <w:rPr>
                <w:sz w:val="20"/>
                <w:szCs w:val="20"/>
              </w:rPr>
            </w:pPr>
            <w:r w:rsidRPr="00806294">
              <w:rPr>
                <w:b/>
                <w:bCs/>
                <w:sz w:val="22"/>
                <w:szCs w:val="22"/>
              </w:rPr>
              <w:sym w:font="Wingdings" w:char="F02A"/>
            </w:r>
          </w:p>
        </w:tc>
        <w:tc>
          <w:tcPr>
            <w:tcW w:w="4792" w:type="pct"/>
            <w:gridSpan w:val="2"/>
          </w:tcPr>
          <w:p w14:paraId="40F1A0F7" w14:textId="206C2721" w:rsidR="001A7328" w:rsidRPr="00806294" w:rsidRDefault="001A7328" w:rsidP="00632089">
            <w:pPr>
              <w:pStyle w:val="BitteschreibenSie"/>
              <w:spacing w:before="40"/>
              <w:rPr>
                <w:color w:val="000000"/>
              </w:rPr>
            </w:pPr>
            <w:r w:rsidRPr="00806294">
              <w:rPr>
                <w:b/>
                <w:bCs/>
              </w:rPr>
              <w:t>Veuillez écrire une lettre courtoise</w:t>
            </w:r>
            <w:r w:rsidRPr="00806294">
              <w:t xml:space="preserve"> </w:t>
            </w:r>
            <w:r w:rsidRPr="00806294">
              <w:rPr>
                <w:b/>
                <w:bCs/>
              </w:rPr>
              <w:t xml:space="preserve">au </w:t>
            </w:r>
            <w:r w:rsidR="00CA0344" w:rsidRPr="00806294">
              <w:rPr>
                <w:b/>
              </w:rPr>
              <w:t>Maire de Sofia.</w:t>
            </w:r>
          </w:p>
        </w:tc>
      </w:tr>
      <w:tr w:rsidR="001A7328" w:rsidRPr="00806294" w14:paraId="474FDBC9" w14:textId="77777777" w:rsidTr="006459CA">
        <w:tc>
          <w:tcPr>
            <w:tcW w:w="208" w:type="pct"/>
            <w:tcBorders>
              <w:left w:val="single" w:sz="4" w:space="0" w:color="auto"/>
            </w:tcBorders>
          </w:tcPr>
          <w:p w14:paraId="22CDC842" w14:textId="77777777" w:rsidR="001A7328" w:rsidRPr="00806294" w:rsidRDefault="001A7328" w:rsidP="006459CA">
            <w:pPr>
              <w:pStyle w:val="BitteschreibenSie"/>
            </w:pPr>
          </w:p>
        </w:tc>
        <w:tc>
          <w:tcPr>
            <w:tcW w:w="4792" w:type="pct"/>
            <w:gridSpan w:val="2"/>
          </w:tcPr>
          <w:p w14:paraId="7142057A" w14:textId="77777777" w:rsidR="004671B0" w:rsidRPr="00806294" w:rsidRDefault="004671B0" w:rsidP="004671B0">
            <w:pPr>
              <w:pStyle w:val="BitteschreibenSie"/>
              <w:rPr>
                <w:sz w:val="17"/>
                <w:szCs w:val="17"/>
              </w:rPr>
            </w:pPr>
            <w:r w:rsidRPr="00806294">
              <w:rPr>
                <w:u w:val="single"/>
              </w:rPr>
              <w:t>Revendications</w:t>
            </w:r>
            <w:r w:rsidRPr="00806294">
              <w:t>:</w:t>
            </w:r>
            <w:r w:rsidRPr="00806294">
              <w:br/>
            </w:r>
            <w:r w:rsidRPr="00806294">
              <w:rPr>
                <w:sz w:val="17"/>
                <w:szCs w:val="17"/>
              </w:rPr>
              <w:t xml:space="preserve">Prendre immédiatement des mesures pour empêcher d’autres expulsions forcées. </w:t>
            </w:r>
          </w:p>
          <w:p w14:paraId="0CD904FF" w14:textId="77777777" w:rsidR="004671B0" w:rsidRPr="00806294" w:rsidRDefault="004671B0" w:rsidP="004671B0">
            <w:pPr>
              <w:pStyle w:val="BitteschreibenSie"/>
              <w:rPr>
                <w:sz w:val="17"/>
                <w:szCs w:val="17"/>
              </w:rPr>
            </w:pPr>
            <w:r w:rsidRPr="00806294">
              <w:rPr>
                <w:sz w:val="17"/>
                <w:szCs w:val="17"/>
              </w:rPr>
              <w:t xml:space="preserve">Proposition de solutions de relogement à toutes les familles concernées et accès aux services essentiels tels que les soins médicaux, l’accompagnement social et l’éducation. Établir un groupe de travail de crise incluant des institutions gouvernementales compétentes, des organisations de la société civile et des représentant·e·s de la communauté concernée. Ce groupe devra se mobiliser d’urgence pour remédier à la situation. </w:t>
            </w:r>
          </w:p>
          <w:p w14:paraId="7CA15EDC" w14:textId="77777777" w:rsidR="004671B0" w:rsidRPr="00806294" w:rsidRDefault="004671B0" w:rsidP="004671B0">
            <w:pPr>
              <w:pStyle w:val="BitteschreibenSie"/>
              <w:rPr>
                <w:sz w:val="17"/>
                <w:szCs w:val="17"/>
              </w:rPr>
            </w:pPr>
            <w:r w:rsidRPr="00806294">
              <w:rPr>
                <w:sz w:val="17"/>
                <w:szCs w:val="17"/>
              </w:rPr>
              <w:t xml:space="preserve">Par ailleurs, les personnes concernées doivent avoir accès à des voies de recours pour obtenir réparation des préjudices subis. </w:t>
            </w:r>
          </w:p>
          <w:p w14:paraId="4B884F1D" w14:textId="55C10EEA" w:rsidR="001A7328" w:rsidRPr="00806294" w:rsidRDefault="004671B0" w:rsidP="004671B0">
            <w:pPr>
              <w:pStyle w:val="BitteschreibenSie"/>
              <w:rPr>
                <w:szCs w:val="16"/>
              </w:rPr>
            </w:pPr>
            <w:r w:rsidRPr="00806294">
              <w:rPr>
                <w:sz w:val="17"/>
                <w:szCs w:val="17"/>
              </w:rPr>
              <w:t>Agir sans délai pour traiter cette situation et pour respecter les obligations de la Bulgarie au regard du droit international et régional relatif aux droits humains.</w:t>
            </w:r>
          </w:p>
        </w:tc>
      </w:tr>
      <w:tr w:rsidR="001A7328" w:rsidRPr="00806294" w14:paraId="096C82D8" w14:textId="77777777" w:rsidTr="00632089">
        <w:trPr>
          <w:trHeight w:val="506"/>
        </w:trPr>
        <w:tc>
          <w:tcPr>
            <w:tcW w:w="208" w:type="pct"/>
            <w:tcBorders>
              <w:left w:val="single" w:sz="4" w:space="0" w:color="auto"/>
            </w:tcBorders>
          </w:tcPr>
          <w:p w14:paraId="5DAF7619" w14:textId="77777777" w:rsidR="001A7328" w:rsidRPr="00806294" w:rsidRDefault="001A7328" w:rsidP="006459CA">
            <w:pPr>
              <w:pStyle w:val="BitteschreibenSie"/>
            </w:pPr>
          </w:p>
        </w:tc>
        <w:tc>
          <w:tcPr>
            <w:tcW w:w="4792" w:type="pct"/>
            <w:gridSpan w:val="2"/>
            <w:vAlign w:val="bottom"/>
          </w:tcPr>
          <w:p w14:paraId="2F52933F" w14:textId="6B928822" w:rsidR="001A7328" w:rsidRPr="00806294" w:rsidRDefault="001A7328" w:rsidP="00632089">
            <w:pPr>
              <w:pStyle w:val="BitteschreibenSie"/>
              <w:rPr>
                <w:bCs/>
                <w:color w:val="000000"/>
              </w:rPr>
            </w:pPr>
            <w:r w:rsidRPr="00806294">
              <w:rPr>
                <w:bCs/>
                <w:szCs w:val="16"/>
              </w:rPr>
              <w:sym w:font="Wingdings 3" w:char="F022"/>
            </w:r>
            <w:r w:rsidRPr="00806294">
              <w:rPr>
                <w:szCs w:val="16"/>
                <w:lang w:val="de-CH"/>
              </w:rPr>
              <w:t xml:space="preserve"> </w:t>
            </w:r>
            <w:r w:rsidR="00F52E86" w:rsidRPr="00806294">
              <w:rPr>
                <w:color w:val="000000"/>
              </w:rPr>
              <w:t xml:space="preserve">Écrivez dans vos propres mots ou utilisez le </w:t>
            </w:r>
            <w:r w:rsidR="00F52E86" w:rsidRPr="00806294">
              <w:rPr>
                <w:b/>
                <w:bCs/>
                <w:color w:val="000000"/>
              </w:rPr>
              <w:t xml:space="preserve">modèle de lettre à la page </w:t>
            </w:r>
            <w:r w:rsidR="00846272">
              <w:rPr>
                <w:b/>
                <w:bCs/>
                <w:color w:val="000000"/>
              </w:rPr>
              <w:t>3</w:t>
            </w:r>
            <w:r w:rsidR="00F52E86" w:rsidRPr="00806294">
              <w:rPr>
                <w:color w:val="000000"/>
              </w:rPr>
              <w:t>.</w:t>
            </w:r>
          </w:p>
          <w:p w14:paraId="0DE79C86" w14:textId="77777777" w:rsidR="001A7328" w:rsidRPr="00806294" w:rsidRDefault="001A7328" w:rsidP="00632089">
            <w:pPr>
              <w:pStyle w:val="BitteschreibenSie"/>
              <w:rPr>
                <w:szCs w:val="16"/>
              </w:rPr>
            </w:pPr>
            <w:r w:rsidRPr="00806294">
              <w:rPr>
                <w:bCs/>
                <w:szCs w:val="16"/>
              </w:rPr>
              <w:sym w:font="Wingdings 3" w:char="F022"/>
            </w:r>
            <w:r w:rsidRPr="00806294">
              <w:rPr>
                <w:szCs w:val="16"/>
                <w:lang w:val="de-CH"/>
              </w:rPr>
              <w:t xml:space="preserve"> </w:t>
            </w:r>
            <w:r w:rsidR="00F52E86" w:rsidRPr="00806294">
              <w:rPr>
                <w:szCs w:val="16"/>
                <w:lang w:val="de-CH"/>
              </w:rPr>
              <w:t xml:space="preserve">Veuillez envoyer la lettre (de préférence) </w:t>
            </w:r>
            <w:r w:rsidR="00F52E86" w:rsidRPr="00806294">
              <w:rPr>
                <w:b/>
                <w:bCs/>
                <w:szCs w:val="16"/>
                <w:lang w:val="de-CH"/>
              </w:rPr>
              <w:t>par poste</w:t>
            </w:r>
            <w:r w:rsidR="00F52E86" w:rsidRPr="00806294">
              <w:rPr>
                <w:szCs w:val="16"/>
                <w:lang w:val="de-CH"/>
              </w:rPr>
              <w:t>.</w:t>
            </w:r>
          </w:p>
        </w:tc>
      </w:tr>
      <w:tr w:rsidR="001A7328" w:rsidRPr="00806294" w14:paraId="6370281F" w14:textId="77777777" w:rsidTr="006459CA">
        <w:tc>
          <w:tcPr>
            <w:tcW w:w="208" w:type="pct"/>
            <w:tcBorders>
              <w:left w:val="single" w:sz="4" w:space="0" w:color="auto"/>
            </w:tcBorders>
          </w:tcPr>
          <w:p w14:paraId="22E45ADB" w14:textId="77777777" w:rsidR="001A7328" w:rsidRPr="00806294" w:rsidRDefault="001A7328" w:rsidP="006459CA"/>
        </w:tc>
        <w:tc>
          <w:tcPr>
            <w:tcW w:w="4792" w:type="pct"/>
            <w:gridSpan w:val="2"/>
          </w:tcPr>
          <w:p w14:paraId="2D7E5ADA" w14:textId="77777777" w:rsidR="001A7328" w:rsidRPr="00806294" w:rsidRDefault="001A7328" w:rsidP="00632089"/>
        </w:tc>
      </w:tr>
      <w:tr w:rsidR="001A7328" w:rsidRPr="00806294" w14:paraId="0BAE719E" w14:textId="77777777" w:rsidTr="00CA0344">
        <w:tc>
          <w:tcPr>
            <w:tcW w:w="208" w:type="pct"/>
            <w:tcBorders>
              <w:left w:val="single" w:sz="4" w:space="0" w:color="auto"/>
              <w:right w:val="dotted" w:sz="4" w:space="0" w:color="auto"/>
            </w:tcBorders>
          </w:tcPr>
          <w:p w14:paraId="60C01FAD" w14:textId="77777777" w:rsidR="001A7328" w:rsidRPr="00806294" w:rsidRDefault="001A7328" w:rsidP="006459CA"/>
        </w:tc>
        <w:tc>
          <w:tcPr>
            <w:tcW w:w="2628" w:type="pct"/>
            <w:tcBorders>
              <w:left w:val="dotted" w:sz="4" w:space="0" w:color="auto"/>
              <w:right w:val="dotted" w:sz="4" w:space="0" w:color="auto"/>
            </w:tcBorders>
          </w:tcPr>
          <w:p w14:paraId="458C17B3" w14:textId="77777777" w:rsidR="001A7328" w:rsidRPr="00806294" w:rsidRDefault="001A7328" w:rsidP="00632089">
            <w:pPr>
              <w:spacing w:after="60"/>
              <w:rPr>
                <w:rFonts w:ascii="Arial Narrow" w:hAnsi="Arial Narrow"/>
                <w:b/>
                <w:bCs/>
                <w:sz w:val="22"/>
                <w:szCs w:val="20"/>
              </w:rPr>
            </w:pPr>
            <w:r w:rsidRPr="00806294">
              <w:rPr>
                <w:rFonts w:ascii="Arial Narrow" w:hAnsi="Arial Narrow"/>
                <w:b/>
                <w:bCs/>
                <w:sz w:val="22"/>
                <w:szCs w:val="20"/>
              </w:rPr>
              <w:t>Lettre courtoise à</w:t>
            </w:r>
          </w:p>
        </w:tc>
        <w:tc>
          <w:tcPr>
            <w:tcW w:w="2163" w:type="pct"/>
            <w:tcBorders>
              <w:left w:val="dotted" w:sz="4" w:space="0" w:color="auto"/>
            </w:tcBorders>
          </w:tcPr>
          <w:p w14:paraId="2A75FE6D" w14:textId="77777777" w:rsidR="001A7328" w:rsidRPr="00806294" w:rsidRDefault="001A7328" w:rsidP="00632089">
            <w:pPr>
              <w:spacing w:after="60"/>
              <w:rPr>
                <w:rFonts w:ascii="Arial Narrow" w:hAnsi="Arial Narrow"/>
                <w:b/>
                <w:bCs/>
                <w:sz w:val="22"/>
                <w:szCs w:val="20"/>
              </w:rPr>
            </w:pPr>
            <w:r w:rsidRPr="00806294">
              <w:rPr>
                <w:rFonts w:ascii="Arial Narrow" w:hAnsi="Arial Narrow"/>
                <w:b/>
                <w:bCs/>
                <w:sz w:val="22"/>
                <w:szCs w:val="20"/>
              </w:rPr>
              <w:t>Copie à</w:t>
            </w:r>
          </w:p>
        </w:tc>
      </w:tr>
      <w:tr w:rsidR="001A7328" w:rsidRPr="00806294" w14:paraId="6EF75750" w14:textId="77777777" w:rsidTr="00CA0344">
        <w:tc>
          <w:tcPr>
            <w:tcW w:w="208" w:type="pct"/>
            <w:tcBorders>
              <w:left w:val="single" w:sz="4" w:space="0" w:color="auto"/>
              <w:right w:val="dotted" w:sz="4" w:space="0" w:color="auto"/>
            </w:tcBorders>
          </w:tcPr>
          <w:p w14:paraId="3E4981F5" w14:textId="77777777" w:rsidR="001A7328" w:rsidRPr="00806294" w:rsidRDefault="001A7328" w:rsidP="006459CA"/>
        </w:tc>
        <w:tc>
          <w:tcPr>
            <w:tcW w:w="2628" w:type="pct"/>
            <w:tcBorders>
              <w:left w:val="dotted" w:sz="4" w:space="0" w:color="auto"/>
              <w:right w:val="dotted" w:sz="4" w:space="0" w:color="auto"/>
            </w:tcBorders>
          </w:tcPr>
          <w:p w14:paraId="2F402DD7" w14:textId="77777777" w:rsidR="00CA0344" w:rsidRPr="00806294" w:rsidRDefault="00CA0344" w:rsidP="00CA0344">
            <w:r w:rsidRPr="00806294">
              <w:t>Mayor Vasil Terziev</w:t>
            </w:r>
          </w:p>
          <w:p w14:paraId="398C3D93" w14:textId="3E43AE15" w:rsidR="00CA0344" w:rsidRPr="00806294" w:rsidRDefault="00CA0344" w:rsidP="00CA0344">
            <w:r w:rsidRPr="00806294">
              <w:t>Sofia Municipality, 33 Moskovska Street, 1000 Sofia, Bulgaria</w:t>
            </w:r>
          </w:p>
          <w:p w14:paraId="250B5964" w14:textId="40D4E7F1" w:rsidR="001A7328" w:rsidRPr="00806294" w:rsidRDefault="00CA0344" w:rsidP="00CA0344">
            <w:r w:rsidRPr="00806294">
              <w:t xml:space="preserve">E-mail: </w:t>
            </w:r>
            <w:hyperlink r:id="rId8" w:history="1">
              <w:r w:rsidRPr="00806294">
                <w:rPr>
                  <w:rStyle w:val="Hyperlink"/>
                </w:rPr>
                <w:t>team@vassilterziev.bg</w:t>
              </w:r>
            </w:hyperlink>
            <w:r w:rsidRPr="00806294">
              <w:t xml:space="preserve"> </w:t>
            </w:r>
          </w:p>
        </w:tc>
        <w:tc>
          <w:tcPr>
            <w:tcW w:w="2163" w:type="pct"/>
            <w:tcBorders>
              <w:left w:val="dotted" w:sz="4" w:space="0" w:color="auto"/>
            </w:tcBorders>
          </w:tcPr>
          <w:p w14:paraId="6EBA37F3" w14:textId="77777777" w:rsidR="00CA0344" w:rsidRPr="00806294" w:rsidRDefault="00CA0344" w:rsidP="00CA0344">
            <w:r w:rsidRPr="00806294">
              <w:t>Ambassade de la République de Bulgarie</w:t>
            </w:r>
          </w:p>
          <w:p w14:paraId="79015AC3" w14:textId="77777777" w:rsidR="00CA0344" w:rsidRPr="00806294" w:rsidRDefault="00CA0344" w:rsidP="00CA0344">
            <w:r w:rsidRPr="00806294">
              <w:t>Bernastrasse 2, 3005 Berne</w:t>
            </w:r>
          </w:p>
          <w:p w14:paraId="3F710C72" w14:textId="73574F03" w:rsidR="001A7328" w:rsidRPr="00806294" w:rsidRDefault="00CA0344" w:rsidP="00CA0344">
            <w:r w:rsidRPr="00806294">
              <w:t xml:space="preserve">Fax: 031 351 00 64 / E-mail: </w:t>
            </w:r>
            <w:hyperlink r:id="rId9" w:history="1">
              <w:r w:rsidRPr="00806294">
                <w:rPr>
                  <w:rStyle w:val="Hyperlink"/>
                </w:rPr>
                <w:t>embassy.bern@mfa.bg</w:t>
              </w:r>
            </w:hyperlink>
            <w:r w:rsidRPr="00806294">
              <w:t xml:space="preserve"> </w:t>
            </w:r>
          </w:p>
        </w:tc>
      </w:tr>
      <w:tr w:rsidR="001A7328" w:rsidRPr="00806294" w14:paraId="718DC20F" w14:textId="77777777" w:rsidTr="00CA0344">
        <w:trPr>
          <w:trHeight w:val="283"/>
        </w:trPr>
        <w:tc>
          <w:tcPr>
            <w:tcW w:w="208" w:type="pct"/>
            <w:tcBorders>
              <w:left w:val="single" w:sz="4" w:space="0" w:color="auto"/>
              <w:right w:val="dotted" w:sz="4" w:space="0" w:color="auto"/>
            </w:tcBorders>
          </w:tcPr>
          <w:p w14:paraId="21DD9977" w14:textId="77777777" w:rsidR="001A7328" w:rsidRPr="00806294" w:rsidRDefault="001A7328" w:rsidP="006459CA">
            <w:pPr>
              <w:rPr>
                <w:sz w:val="14"/>
                <w:szCs w:val="12"/>
              </w:rPr>
            </w:pPr>
          </w:p>
        </w:tc>
        <w:tc>
          <w:tcPr>
            <w:tcW w:w="2628" w:type="pct"/>
            <w:tcBorders>
              <w:left w:val="dotted" w:sz="4" w:space="0" w:color="auto"/>
              <w:right w:val="dotted" w:sz="4" w:space="0" w:color="auto"/>
            </w:tcBorders>
            <w:vAlign w:val="bottom"/>
          </w:tcPr>
          <w:p w14:paraId="4D553861" w14:textId="3A53C898" w:rsidR="001A7328" w:rsidRPr="00806294" w:rsidRDefault="001A7328" w:rsidP="00632089">
            <w:pPr>
              <w:rPr>
                <w:sz w:val="14"/>
                <w:szCs w:val="12"/>
              </w:rPr>
            </w:pPr>
            <w:r w:rsidRPr="00806294">
              <w:rPr>
                <w:b/>
                <w:sz w:val="14"/>
                <w:szCs w:val="12"/>
                <w:lang w:val="de-CH"/>
              </w:rPr>
              <w:t xml:space="preserve">Frais d’envoi: </w:t>
            </w:r>
            <w:r w:rsidRPr="00806294">
              <w:rPr>
                <w:sz w:val="14"/>
                <w:szCs w:val="12"/>
                <w:lang w:val="de-CH"/>
              </w:rPr>
              <w:t>CHF 1.90</w:t>
            </w:r>
          </w:p>
        </w:tc>
        <w:tc>
          <w:tcPr>
            <w:tcW w:w="2163" w:type="pct"/>
            <w:tcBorders>
              <w:left w:val="dotted" w:sz="4" w:space="0" w:color="auto"/>
            </w:tcBorders>
            <w:vAlign w:val="bottom"/>
          </w:tcPr>
          <w:p w14:paraId="5960CC62" w14:textId="77777777" w:rsidR="001A7328" w:rsidRPr="00806294" w:rsidRDefault="001A7328" w:rsidP="00632089">
            <w:pPr>
              <w:rPr>
                <w:sz w:val="14"/>
                <w:szCs w:val="12"/>
              </w:rPr>
            </w:pPr>
            <w:r w:rsidRPr="00806294">
              <w:rPr>
                <w:b/>
                <w:sz w:val="14"/>
                <w:szCs w:val="12"/>
                <w:lang w:val="de-CH"/>
              </w:rPr>
              <w:t xml:space="preserve">Frais d’envoi = </w:t>
            </w:r>
            <w:r w:rsidRPr="00806294">
              <w:rPr>
                <w:sz w:val="14"/>
                <w:szCs w:val="12"/>
                <w:lang w:val="de-CH"/>
              </w:rPr>
              <w:t>Suisse</w:t>
            </w:r>
          </w:p>
        </w:tc>
      </w:tr>
      <w:tr w:rsidR="001A7328" w:rsidRPr="00806294" w14:paraId="352A35E9" w14:textId="77777777" w:rsidTr="00CA0344">
        <w:trPr>
          <w:trHeight w:val="57"/>
        </w:trPr>
        <w:tc>
          <w:tcPr>
            <w:tcW w:w="208" w:type="pct"/>
            <w:tcBorders>
              <w:left w:val="single" w:sz="4" w:space="0" w:color="auto"/>
              <w:right w:val="dotted" w:sz="4" w:space="0" w:color="auto"/>
            </w:tcBorders>
          </w:tcPr>
          <w:p w14:paraId="665AC051" w14:textId="77777777" w:rsidR="001A7328" w:rsidRPr="00806294" w:rsidRDefault="001A7328" w:rsidP="006459CA">
            <w:pPr>
              <w:rPr>
                <w:sz w:val="14"/>
                <w:szCs w:val="12"/>
              </w:rPr>
            </w:pPr>
          </w:p>
        </w:tc>
        <w:tc>
          <w:tcPr>
            <w:tcW w:w="2628" w:type="pct"/>
            <w:tcBorders>
              <w:left w:val="dotted" w:sz="4" w:space="0" w:color="auto"/>
              <w:right w:val="dotted" w:sz="4" w:space="0" w:color="auto"/>
            </w:tcBorders>
            <w:vAlign w:val="bottom"/>
          </w:tcPr>
          <w:p w14:paraId="4290E1D4" w14:textId="3FBA3E42" w:rsidR="001A7328" w:rsidRPr="00806294" w:rsidRDefault="00632089" w:rsidP="00632089">
            <w:pPr>
              <w:rPr>
                <w:b/>
                <w:sz w:val="14"/>
                <w:szCs w:val="12"/>
                <w:lang w:val="de-CH"/>
              </w:rPr>
            </w:pPr>
            <w:r w:rsidRPr="00806294">
              <w:rPr>
                <w:b/>
                <w:sz w:val="14"/>
                <w:szCs w:val="12"/>
                <w:lang w:val="de-CH"/>
              </w:rPr>
              <w:t>Salutation</w:t>
            </w:r>
            <w:r w:rsidR="001A7328" w:rsidRPr="00806294">
              <w:rPr>
                <w:b/>
                <w:sz w:val="14"/>
                <w:szCs w:val="12"/>
                <w:lang w:val="de-CH"/>
              </w:rPr>
              <w:t>:</w:t>
            </w:r>
            <w:r w:rsidR="001A7328" w:rsidRPr="00806294">
              <w:rPr>
                <w:bCs/>
                <w:sz w:val="14"/>
                <w:szCs w:val="12"/>
                <w:lang w:val="de-CH"/>
              </w:rPr>
              <w:t xml:space="preserve"> </w:t>
            </w:r>
            <w:r w:rsidR="00CA0344" w:rsidRPr="00806294">
              <w:rPr>
                <w:bCs/>
                <w:sz w:val="14"/>
                <w:szCs w:val="12"/>
                <w:lang w:val="de-CH"/>
              </w:rPr>
              <w:t>Dear Mayor Vasil Terziev, / Monsieur le Maire,</w:t>
            </w:r>
          </w:p>
        </w:tc>
        <w:tc>
          <w:tcPr>
            <w:tcW w:w="2163" w:type="pct"/>
            <w:tcBorders>
              <w:left w:val="dotted" w:sz="4" w:space="0" w:color="auto"/>
            </w:tcBorders>
            <w:vAlign w:val="bottom"/>
          </w:tcPr>
          <w:p w14:paraId="4B346C43" w14:textId="77777777" w:rsidR="001A7328" w:rsidRPr="00806294" w:rsidRDefault="001A7328" w:rsidP="00632089">
            <w:pPr>
              <w:rPr>
                <w:b/>
                <w:sz w:val="14"/>
                <w:szCs w:val="12"/>
                <w:lang w:val="de-CH"/>
              </w:rPr>
            </w:pPr>
          </w:p>
        </w:tc>
      </w:tr>
    </w:tbl>
    <w:p w14:paraId="2F62F0E1" w14:textId="77777777" w:rsidR="001A7328" w:rsidRPr="00806294" w:rsidRDefault="001A7328" w:rsidP="001A7328"/>
    <w:tbl>
      <w:tblPr>
        <w:tblW w:w="4963" w:type="pct"/>
        <w:tblCellMar>
          <w:left w:w="57" w:type="dxa"/>
        </w:tblCellMar>
        <w:tblLook w:val="01E0" w:firstRow="1" w:lastRow="1" w:firstColumn="1" w:lastColumn="1" w:noHBand="0" w:noVBand="0"/>
      </w:tblPr>
      <w:tblGrid>
        <w:gridCol w:w="429"/>
        <w:gridCol w:w="9809"/>
      </w:tblGrid>
      <w:tr w:rsidR="001A7328" w:rsidRPr="00806294" w14:paraId="699F0F43" w14:textId="77777777" w:rsidTr="006459CA">
        <w:tc>
          <w:tcPr>
            <w:tcW w:w="139" w:type="pct"/>
            <w:tcBorders>
              <w:left w:val="single" w:sz="4" w:space="0" w:color="auto"/>
            </w:tcBorders>
          </w:tcPr>
          <w:p w14:paraId="01BFBB4A" w14:textId="77777777" w:rsidR="001A7328" w:rsidRPr="00806294" w:rsidRDefault="001A7328" w:rsidP="006459CA">
            <w:pPr>
              <w:pStyle w:val="BitteschreibenSie"/>
              <w:rPr>
                <w:sz w:val="24"/>
                <w:szCs w:val="24"/>
              </w:rPr>
            </w:pPr>
            <w:r w:rsidRPr="00806294">
              <w:rPr>
                <w:color w:val="000000"/>
                <w:sz w:val="28"/>
                <w:szCs w:val="28"/>
              </w:rPr>
              <w:sym w:font="Wingdings" w:char="F03A"/>
            </w:r>
          </w:p>
        </w:tc>
        <w:tc>
          <w:tcPr>
            <w:tcW w:w="4861" w:type="pct"/>
          </w:tcPr>
          <w:p w14:paraId="3380A74D" w14:textId="77777777" w:rsidR="001A7328" w:rsidRPr="00806294" w:rsidRDefault="001A7328" w:rsidP="006459CA">
            <w:pPr>
              <w:pStyle w:val="BitteschreibenSie"/>
              <w:spacing w:before="40" w:after="60"/>
              <w:ind w:left="-63" w:firstLine="63"/>
            </w:pPr>
            <w:r w:rsidRPr="00806294">
              <w:rPr>
                <w:b/>
                <w:bCs/>
              </w:rPr>
              <w:t>De plus, en ligne:</w:t>
            </w:r>
          </w:p>
        </w:tc>
      </w:tr>
      <w:tr w:rsidR="001A7328" w:rsidRPr="00806294" w14:paraId="5F9337C3" w14:textId="77777777" w:rsidTr="006459CA">
        <w:tc>
          <w:tcPr>
            <w:tcW w:w="139" w:type="pct"/>
            <w:tcBorders>
              <w:left w:val="single" w:sz="4" w:space="0" w:color="auto"/>
            </w:tcBorders>
          </w:tcPr>
          <w:p w14:paraId="16196977" w14:textId="77777777" w:rsidR="001A7328" w:rsidRPr="00806294" w:rsidRDefault="001A7328" w:rsidP="006459CA">
            <w:pPr>
              <w:pStyle w:val="BitteschreibenSie"/>
            </w:pPr>
          </w:p>
        </w:tc>
        <w:tc>
          <w:tcPr>
            <w:tcW w:w="4861" w:type="pct"/>
          </w:tcPr>
          <w:p w14:paraId="67EFB1D3" w14:textId="3B4343E3" w:rsidR="001A7328" w:rsidRPr="00806294" w:rsidRDefault="001A7328" w:rsidP="006459CA">
            <w:pPr>
              <w:pStyle w:val="BitteschreibenSie"/>
              <w:ind w:left="-63" w:firstLine="63"/>
              <w:rPr>
                <w:lang w:val="de-CH"/>
              </w:rPr>
            </w:pPr>
            <w:r w:rsidRPr="00806294">
              <w:rPr>
                <w:bCs/>
                <w:szCs w:val="16"/>
              </w:rPr>
              <w:sym w:font="Wingdings 3" w:char="F022"/>
            </w:r>
            <w:r w:rsidRPr="00806294">
              <w:rPr>
                <w:szCs w:val="16"/>
                <w:lang w:val="de-CH"/>
              </w:rPr>
              <w:t xml:space="preserve"> </w:t>
            </w:r>
            <w:r w:rsidR="0030713B" w:rsidRPr="00806294">
              <w:rPr>
                <w:b/>
                <w:bCs/>
                <w:lang w:val="de-CH"/>
              </w:rPr>
              <w:t>m</w:t>
            </w:r>
            <w:r w:rsidRPr="00806294">
              <w:rPr>
                <w:b/>
                <w:bCs/>
                <w:lang w:val="de-CH"/>
              </w:rPr>
              <w:t xml:space="preserve">odèle de lettre </w:t>
            </w:r>
            <w:r w:rsidRPr="00806294">
              <w:rPr>
                <w:lang w:val="de-CH"/>
              </w:rPr>
              <w:t xml:space="preserve">en </w:t>
            </w:r>
            <w:r w:rsidRPr="00806294">
              <w:rPr>
                <w:b/>
                <w:bCs/>
                <w:lang w:val="de-CH"/>
              </w:rPr>
              <w:t>anglais</w:t>
            </w:r>
            <w:r w:rsidRPr="00806294">
              <w:rPr>
                <w:lang w:val="de-CH"/>
              </w:rPr>
              <w:t xml:space="preserve"> </w:t>
            </w:r>
          </w:p>
          <w:p w14:paraId="7185E34F" w14:textId="5CADF07B" w:rsidR="001A7328" w:rsidRPr="00806294" w:rsidRDefault="001A7328" w:rsidP="006459CA">
            <w:pPr>
              <w:pStyle w:val="BitteschreibenSie"/>
              <w:ind w:left="-63" w:firstLine="63"/>
              <w:rPr>
                <w:lang w:val="de-CH"/>
              </w:rPr>
            </w:pPr>
            <w:r w:rsidRPr="00806294">
              <w:rPr>
                <w:bCs/>
                <w:szCs w:val="16"/>
              </w:rPr>
              <w:sym w:font="Wingdings 3" w:char="F022"/>
            </w:r>
            <w:r w:rsidRPr="00806294">
              <w:rPr>
                <w:szCs w:val="16"/>
                <w:lang w:val="de-CH"/>
              </w:rPr>
              <w:t xml:space="preserve"> </w:t>
            </w:r>
            <w:r w:rsidR="0030713B" w:rsidRPr="00806294">
              <w:rPr>
                <w:szCs w:val="16"/>
                <w:lang w:val="de-CH"/>
              </w:rPr>
              <w:t xml:space="preserve">des </w:t>
            </w:r>
            <w:r w:rsidR="0030713B" w:rsidRPr="00806294">
              <w:t>a</w:t>
            </w:r>
            <w:r w:rsidRPr="00806294">
              <w:t xml:space="preserve">dresses supplémentaires et </w:t>
            </w:r>
            <w:r w:rsidR="00CA0344" w:rsidRPr="00806294">
              <w:t xml:space="preserve">des </w:t>
            </w:r>
            <w:r w:rsidRPr="00806294">
              <w:t xml:space="preserve">possibilités d’action dans les </w:t>
            </w:r>
            <w:r w:rsidRPr="00806294">
              <w:rPr>
                <w:b/>
                <w:bCs/>
              </w:rPr>
              <w:t>réseaux sociaux</w:t>
            </w:r>
            <w:r w:rsidRPr="00806294">
              <w:rPr>
                <w:lang w:val="de-CH"/>
              </w:rPr>
              <w:t xml:space="preserve"> </w:t>
            </w:r>
          </w:p>
          <w:p w14:paraId="386E50F9" w14:textId="2E782337" w:rsidR="001A7328" w:rsidRPr="00806294" w:rsidRDefault="001A7328" w:rsidP="006459CA">
            <w:pPr>
              <w:pStyle w:val="BitteschreibenSie"/>
              <w:spacing w:before="60"/>
              <w:ind w:left="-63" w:firstLine="63"/>
              <w:rPr>
                <w:lang w:val="de-CH"/>
              </w:rPr>
            </w:pPr>
            <w:r w:rsidRPr="00806294">
              <w:t xml:space="preserve">Lien: </w:t>
            </w:r>
            <w:hyperlink r:id="rId10" w:history="1">
              <w:r w:rsidR="00CA0344" w:rsidRPr="00806294">
                <w:rPr>
                  <w:rStyle w:val="Hyperlink"/>
                  <w:lang w:val="de-CH"/>
                </w:rPr>
                <w:t>https://www.amnesty.ch/fr/participer/ecrire-des-lettres/actions-urgentes/annees/2025/ua-050-25-bulgarie</w:t>
              </w:r>
            </w:hyperlink>
            <w:r w:rsidR="00CA0344" w:rsidRPr="00806294">
              <w:rPr>
                <w:lang w:val="de-CH"/>
              </w:rPr>
              <w:t xml:space="preserve"> </w:t>
            </w:r>
          </w:p>
          <w:p w14:paraId="7B254349" w14:textId="77777777" w:rsidR="001A7328" w:rsidRPr="00806294" w:rsidRDefault="00B04223" w:rsidP="00B04223">
            <w:pPr>
              <w:pStyle w:val="BitteschreibenSie"/>
              <w:ind w:left="-63" w:firstLine="63"/>
              <w:rPr>
                <w:lang w:val="de-CH"/>
              </w:rPr>
            </w:pPr>
            <w:r w:rsidRPr="00806294">
              <w:rPr>
                <w:sz w:val="14"/>
                <w:szCs w:val="14"/>
                <w:lang w:val="fr-FR"/>
              </w:rPr>
              <w:t xml:space="preserve">Vous pouvez aussi saisir </w:t>
            </w:r>
            <w:r w:rsidRPr="00806294">
              <w:rPr>
                <w:b/>
                <w:bCs/>
                <w:sz w:val="14"/>
                <w:szCs w:val="14"/>
                <w:lang w:val="fr-FR"/>
              </w:rPr>
              <w:t>le numéro en haut à droite</w:t>
            </w:r>
            <w:r w:rsidRPr="00806294">
              <w:rPr>
                <w:sz w:val="14"/>
                <w:szCs w:val="14"/>
                <w:lang w:val="fr-FR"/>
              </w:rPr>
              <w:t xml:space="preserve">, ou </w:t>
            </w:r>
            <w:r w:rsidRPr="00806294">
              <w:rPr>
                <w:b/>
                <w:bCs/>
                <w:sz w:val="14"/>
                <w:szCs w:val="14"/>
                <w:lang w:val="fr-FR"/>
              </w:rPr>
              <w:t>le titre</w:t>
            </w:r>
            <w:r w:rsidRPr="00806294">
              <w:rPr>
                <w:sz w:val="14"/>
                <w:szCs w:val="14"/>
                <w:lang w:val="fr-FR"/>
              </w:rPr>
              <w:t xml:space="preserve"> ou </w:t>
            </w:r>
            <w:r w:rsidRPr="00806294">
              <w:rPr>
                <w:b/>
                <w:bCs/>
                <w:sz w:val="14"/>
                <w:szCs w:val="14"/>
                <w:lang w:val="fr-FR"/>
              </w:rPr>
              <w:t>le nom de la personne</w:t>
            </w:r>
            <w:r w:rsidRPr="00806294">
              <w:rPr>
                <w:sz w:val="14"/>
                <w:szCs w:val="14"/>
                <w:lang w:val="fr-FR"/>
              </w:rPr>
              <w:t xml:space="preserve"> dans le champ de recherche </w:t>
            </w:r>
            <w:r w:rsidRPr="00806294">
              <w:rPr>
                <w:sz w:val="24"/>
                <w:szCs w:val="22"/>
              </w:rPr>
              <w:sym w:font="Webdings" w:char="F04C"/>
            </w:r>
            <w:r w:rsidRPr="00806294">
              <w:rPr>
                <w:sz w:val="14"/>
                <w:szCs w:val="14"/>
              </w:rPr>
              <w:t xml:space="preserve">sur </w:t>
            </w:r>
            <w:hyperlink r:id="rId11" w:history="1">
              <w:r w:rsidRPr="00806294">
                <w:rPr>
                  <w:rStyle w:val="Hyperlink"/>
                  <w:bCs/>
                  <w:sz w:val="14"/>
                  <w:szCs w:val="12"/>
                  <w:lang w:val="de-CH"/>
                </w:rPr>
                <w:t>amnesty.ch</w:t>
              </w:r>
            </w:hyperlink>
            <w:r w:rsidRPr="00806294">
              <w:rPr>
                <w:rStyle w:val="Hyperlink"/>
                <w:bCs/>
                <w:sz w:val="14"/>
                <w:szCs w:val="12"/>
                <w:lang w:val="de-CH"/>
              </w:rPr>
              <w:t xml:space="preserve"> </w:t>
            </w:r>
          </w:p>
        </w:tc>
      </w:tr>
    </w:tbl>
    <w:p w14:paraId="7BE21728" w14:textId="77777777" w:rsidR="001A7328" w:rsidRPr="00806294" w:rsidRDefault="001A7328" w:rsidP="008A5FB4"/>
    <w:p w14:paraId="2B9F42CF" w14:textId="77777777" w:rsidR="00107195" w:rsidRPr="00806294" w:rsidRDefault="00107195" w:rsidP="008A5FB4">
      <w:pPr>
        <w:sectPr w:rsidR="00107195" w:rsidRPr="00806294" w:rsidSect="000C3A18">
          <w:headerReference w:type="even" r:id="rId12"/>
          <w:footerReference w:type="default" r:id="rId13"/>
          <w:pgSz w:w="11907" w:h="16840" w:code="9"/>
          <w:pgMar w:top="794" w:right="794" w:bottom="794" w:left="794" w:header="720" w:footer="720" w:gutter="0"/>
          <w:cols w:space="708"/>
          <w:docGrid w:linePitch="360"/>
        </w:sectPr>
      </w:pPr>
    </w:p>
    <w:p w14:paraId="17D2BA9F" w14:textId="77777777" w:rsidR="00B83D85" w:rsidRPr="00806294" w:rsidRDefault="00B83D85" w:rsidP="00B83D85">
      <w:pPr>
        <w:rPr>
          <w:sz w:val="6"/>
          <w:szCs w:val="6"/>
        </w:rPr>
      </w:pPr>
    </w:p>
    <w:tbl>
      <w:tblPr>
        <w:tblW w:w="4963" w:type="pct"/>
        <w:tblLook w:val="01E0" w:firstRow="1" w:lastRow="1" w:firstColumn="1" w:lastColumn="1" w:noHBand="0" w:noVBand="0"/>
      </w:tblPr>
      <w:tblGrid>
        <w:gridCol w:w="5244"/>
        <w:gridCol w:w="4999"/>
      </w:tblGrid>
      <w:tr w:rsidR="00B83D85" w:rsidRPr="00806294" w14:paraId="27121679" w14:textId="77777777" w:rsidTr="008F3735">
        <w:trPr>
          <w:cantSplit/>
          <w:trHeight w:val="397"/>
        </w:trPr>
        <w:tc>
          <w:tcPr>
            <w:tcW w:w="2560" w:type="pct"/>
            <w:hideMark/>
          </w:tcPr>
          <w:p w14:paraId="0A4E1AD1" w14:textId="640D170F" w:rsidR="00B83D85" w:rsidRPr="00806294" w:rsidRDefault="00B83D85" w:rsidP="008F3735">
            <w:pPr>
              <w:pStyle w:val="BgdV12P"/>
              <w:rPr>
                <w:sz w:val="28"/>
                <w:szCs w:val="20"/>
                <w:lang w:val="fr-CH"/>
              </w:rPr>
            </w:pPr>
            <w:r w:rsidRPr="00806294">
              <w:rPr>
                <w:sz w:val="28"/>
                <w:szCs w:val="20"/>
                <w:lang w:val="fr-CH"/>
              </w:rPr>
              <w:t xml:space="preserve">LETTRES DU MOIS </w:t>
            </w:r>
            <w:r w:rsidR="009952E3" w:rsidRPr="00806294">
              <w:rPr>
                <w:sz w:val="28"/>
                <w:szCs w:val="20"/>
                <w:lang w:val="fr-CH"/>
              </w:rPr>
              <w:t>–</w:t>
            </w:r>
            <w:r w:rsidRPr="00806294">
              <w:rPr>
                <w:sz w:val="28"/>
                <w:szCs w:val="20"/>
                <w:lang w:val="fr-CH"/>
              </w:rPr>
              <w:t xml:space="preserve"> </w:t>
            </w:r>
            <w:r w:rsidR="009952E3" w:rsidRPr="00806294">
              <w:rPr>
                <w:sz w:val="28"/>
                <w:szCs w:val="20"/>
                <w:lang w:val="fr-CH"/>
              </w:rPr>
              <w:t>Juin 2025</w:t>
            </w:r>
          </w:p>
        </w:tc>
        <w:tc>
          <w:tcPr>
            <w:tcW w:w="2440" w:type="pct"/>
            <w:hideMark/>
          </w:tcPr>
          <w:p w14:paraId="7167681D" w14:textId="519EC963" w:rsidR="00B83D85" w:rsidRPr="00806294" w:rsidRDefault="00B83D85" w:rsidP="008F3735">
            <w:pPr>
              <w:pStyle w:val="MonatJahr12P"/>
            </w:pPr>
            <w:r w:rsidRPr="00806294">
              <w:t xml:space="preserve">aCTION LETTRE 2: ua </w:t>
            </w:r>
            <w:r w:rsidRPr="00806294">
              <w:rPr>
                <w:b/>
                <w:bCs/>
              </w:rPr>
              <w:t>0</w:t>
            </w:r>
            <w:r w:rsidR="00CA0344" w:rsidRPr="00806294">
              <w:rPr>
                <w:b/>
                <w:bCs/>
              </w:rPr>
              <w:t>49</w:t>
            </w:r>
            <w:r w:rsidRPr="00806294">
              <w:rPr>
                <w:b/>
                <w:bCs/>
              </w:rPr>
              <w:t>/</w:t>
            </w:r>
            <w:r w:rsidR="00CA0344" w:rsidRPr="00806294">
              <w:rPr>
                <w:b/>
                <w:bCs/>
              </w:rPr>
              <w:t>25</w:t>
            </w:r>
          </w:p>
        </w:tc>
      </w:tr>
      <w:tr w:rsidR="00B83D85" w:rsidRPr="00806294" w14:paraId="7F95DEFC" w14:textId="77777777" w:rsidTr="008F3735">
        <w:tblPrEx>
          <w:tblCellMar>
            <w:left w:w="0" w:type="dxa"/>
            <w:right w:w="0" w:type="dxa"/>
          </w:tblCellMar>
        </w:tblPrEx>
        <w:trPr>
          <w:cantSplit/>
          <w:trHeight w:val="397"/>
        </w:trPr>
        <w:tc>
          <w:tcPr>
            <w:tcW w:w="5000" w:type="pct"/>
            <w:gridSpan w:val="2"/>
            <w:tcBorders>
              <w:top w:val="single" w:sz="4" w:space="0" w:color="auto"/>
            </w:tcBorders>
            <w:vAlign w:val="center"/>
          </w:tcPr>
          <w:p w14:paraId="7BF4F632" w14:textId="77777777" w:rsidR="00B83D85" w:rsidRPr="00806294" w:rsidRDefault="00B83D85" w:rsidP="008F3735">
            <w:pPr>
              <w:ind w:right="40"/>
              <w:jc w:val="both"/>
              <w:rPr>
                <w:sz w:val="14"/>
                <w:szCs w:val="14"/>
              </w:rPr>
            </w:pPr>
            <w:r w:rsidRPr="00806294">
              <w:rPr>
                <w:sz w:val="14"/>
                <w:szCs w:val="14"/>
              </w:rPr>
              <w:t>Les « Lettres du mois » (</w:t>
            </w:r>
            <w:r w:rsidRPr="00806294">
              <w:rPr>
                <w:b/>
                <w:bCs/>
                <w:sz w:val="14"/>
                <w:szCs w:val="14"/>
              </w:rPr>
              <w:t>anciennement « Lettres contre l'oubli »</w:t>
            </w:r>
            <w:r w:rsidRPr="00806294">
              <w:rPr>
                <w:sz w:val="14"/>
                <w:szCs w:val="14"/>
              </w:rPr>
              <w:t>) sont des campagnes de lettres dans le cadre des « Actions urgentes ». Pour l'abonnement, nous en sélectionnons chaque mois deux actions, pour lesquelles il est possible d'envoyer la lettre par courrier et le délai de participation est d'au moins deux mois.</w:t>
            </w:r>
          </w:p>
        </w:tc>
      </w:tr>
    </w:tbl>
    <w:p w14:paraId="33986F72" w14:textId="77777777" w:rsidR="00B83D85" w:rsidRPr="00806294" w:rsidRDefault="00B83D85" w:rsidP="00B83D85"/>
    <w:tbl>
      <w:tblPr>
        <w:tblW w:w="4963" w:type="pct"/>
        <w:tblLook w:val="01E0" w:firstRow="1" w:lastRow="1" w:firstColumn="1" w:lastColumn="1" w:noHBand="0" w:noVBand="0"/>
      </w:tblPr>
      <w:tblGrid>
        <w:gridCol w:w="10243"/>
      </w:tblGrid>
      <w:tr w:rsidR="00B83D85" w:rsidRPr="00806294" w14:paraId="41BCA42F" w14:textId="77777777" w:rsidTr="008F3735">
        <w:trPr>
          <w:trHeight w:val="80"/>
        </w:trPr>
        <w:tc>
          <w:tcPr>
            <w:tcW w:w="5000" w:type="pct"/>
            <w:vAlign w:val="bottom"/>
          </w:tcPr>
          <w:p w14:paraId="79F832AA" w14:textId="5D99B181" w:rsidR="00B83D85" w:rsidRPr="00806294" w:rsidRDefault="009952E3" w:rsidP="008F3735">
            <w:pPr>
              <w:pStyle w:val="TITELTHEMEN24P"/>
              <w:spacing w:after="80"/>
            </w:pPr>
            <w:r w:rsidRPr="00806294">
              <w:rPr>
                <w:sz w:val="28"/>
                <w:szCs w:val="28"/>
              </w:rPr>
              <w:t>Kirghizstan</w:t>
            </w:r>
            <w:r w:rsidR="00B83D85" w:rsidRPr="00806294">
              <w:rPr>
                <w:sz w:val="28"/>
                <w:szCs w:val="28"/>
              </w:rPr>
              <w:t xml:space="preserve">: </w:t>
            </w:r>
            <w:r w:rsidR="00B83D85" w:rsidRPr="00806294">
              <w:rPr>
                <w:b w:val="0"/>
                <w:bCs/>
                <w:sz w:val="28"/>
                <w:szCs w:val="28"/>
              </w:rPr>
              <w:t>Action lettre pour</w:t>
            </w:r>
            <w:r w:rsidR="00B83D85" w:rsidRPr="00806294">
              <w:rPr>
                <w:sz w:val="28"/>
                <w:szCs w:val="28"/>
              </w:rPr>
              <w:t xml:space="preserve"> </w:t>
            </w:r>
            <w:r w:rsidR="00CA0344" w:rsidRPr="00806294">
              <w:rPr>
                <w:sz w:val="28"/>
                <w:szCs w:val="28"/>
              </w:rPr>
              <w:t>Rita Karasartova</w:t>
            </w:r>
          </w:p>
        </w:tc>
      </w:tr>
      <w:tr w:rsidR="00B83D85" w:rsidRPr="00806294" w14:paraId="2560E470" w14:textId="77777777" w:rsidTr="008F3735">
        <w:trPr>
          <w:trHeight w:val="583"/>
        </w:trPr>
        <w:tc>
          <w:tcPr>
            <w:tcW w:w="5000" w:type="pct"/>
            <w:vAlign w:val="bottom"/>
          </w:tcPr>
          <w:p w14:paraId="7CF385CC" w14:textId="14A0394C" w:rsidR="00B83D85" w:rsidRPr="00806294" w:rsidRDefault="00CA0344" w:rsidP="008F3735">
            <w:pPr>
              <w:pStyle w:val="TITELTHEMEN24P"/>
            </w:pPr>
            <w:r w:rsidRPr="00806294">
              <w:t>Une</w:t>
            </w:r>
            <w:r w:rsidR="009952E3" w:rsidRPr="00806294">
              <w:t xml:space="preserve"> éminente défenseure des droits humains</w:t>
            </w:r>
            <w:r w:rsidRPr="00806294">
              <w:t xml:space="preserve"> </w:t>
            </w:r>
            <w:r w:rsidR="009952E3" w:rsidRPr="00806294">
              <w:t>à nouveau en détention</w:t>
            </w:r>
          </w:p>
        </w:tc>
      </w:tr>
    </w:tbl>
    <w:p w14:paraId="112863F3" w14:textId="77777777" w:rsidR="00B83D85" w:rsidRPr="00806294" w:rsidRDefault="00B83D85" w:rsidP="00B83D85">
      <w:pPr>
        <w:rPr>
          <w:lang w:val="it-CH" w:eastAsia="de-CH"/>
        </w:rPr>
      </w:pPr>
    </w:p>
    <w:tbl>
      <w:tblPr>
        <w:tblW w:w="4963" w:type="pct"/>
        <w:tblLayout w:type="fixed"/>
        <w:tblLook w:val="01E0" w:firstRow="1" w:lastRow="1" w:firstColumn="1" w:lastColumn="1" w:noHBand="0" w:noVBand="0"/>
      </w:tblPr>
      <w:tblGrid>
        <w:gridCol w:w="10243"/>
      </w:tblGrid>
      <w:tr w:rsidR="00B83D85" w:rsidRPr="00806294" w14:paraId="6B9DB2FC" w14:textId="77777777" w:rsidTr="008F3735">
        <w:trPr>
          <w:cantSplit/>
        </w:trPr>
        <w:tc>
          <w:tcPr>
            <w:tcW w:w="5000" w:type="pct"/>
            <w:noWrap/>
          </w:tcPr>
          <w:p w14:paraId="558F0AC9" w14:textId="566EC43F" w:rsidR="00B83D85" w:rsidRPr="00806294" w:rsidRDefault="00CA0344" w:rsidP="008F3735">
            <w:pPr>
              <w:pStyle w:val="Fallbeschrieb"/>
              <w:spacing w:after="120"/>
              <w:rPr>
                <w:b/>
                <w:bCs/>
              </w:rPr>
            </w:pPr>
            <w:r w:rsidRPr="00806294">
              <w:rPr>
                <w:b/>
                <w:bCs/>
              </w:rPr>
              <w:t>Rita Karasartova, défenseure des droits humains et spécialiste en gouvernance civique au Kirghizistan, a été arrêtée le 14 avril 2025 lorsque des membres des forces de l’ordre ont effectué une descente à son domicile à Bichkek. Elle est désormais inculpée au titre de l’article 287-3 du Code pénal d’incitation à l’agitation sociale, accusation qu'elle nie. Le 17 avril, un tribunal a prolongé sa détention provisoire jusqu’au 12 mai. L’audience, qui s’est tenue pendant la nuit, a été marquée par de graves violations de la procédure. Lors de l’audience suivante le 30 mai, le placement de Rita Karasartova dans le centre de détention provisoire a été prolongé jusqu’au 12 juin.</w:t>
            </w:r>
          </w:p>
        </w:tc>
      </w:tr>
      <w:tr w:rsidR="00B83D85" w:rsidRPr="00806294" w14:paraId="3A9CC067" w14:textId="77777777" w:rsidTr="008F3735">
        <w:trPr>
          <w:cantSplit/>
        </w:trPr>
        <w:tc>
          <w:tcPr>
            <w:tcW w:w="5000" w:type="pct"/>
            <w:noWrap/>
          </w:tcPr>
          <w:p w14:paraId="54837552" w14:textId="23301C05" w:rsidR="00F717AF" w:rsidRPr="00806294" w:rsidRDefault="00F717AF" w:rsidP="00F717AF">
            <w:pPr>
              <w:pStyle w:val="Fallbeschrieb"/>
              <w:spacing w:after="80"/>
            </w:pPr>
            <w:r w:rsidRPr="00806294">
              <w:t>Originaire du Kirghizistan, Rita Karasartova est défenseure des droits humains et spécialiste en gouvernance civique. Elle dirige l’Institut d’analyse publique, une entité non gouvernementale, et est membre du Mouvement démocratique uni du Kirghizistan.</w:t>
            </w:r>
          </w:p>
          <w:p w14:paraId="65BF5BBD" w14:textId="12296C49" w:rsidR="00F717AF" w:rsidRPr="00806294" w:rsidRDefault="00F717AF" w:rsidP="00F717AF">
            <w:pPr>
              <w:pStyle w:val="Fallbeschrieb"/>
              <w:spacing w:after="80"/>
            </w:pPr>
            <w:r w:rsidRPr="00806294">
              <w:t>Dans la soirée du 14 avril 2025, des agents des forces de l'ordre ont perquisitionné le domicile de Rita Karasartova à Bichkek. Selon des témoins oculaires, le groupe de 12 agents – dont trois étaient masqués et armés – a confisqué du matériel électronique et des documents. Rita Karasartova a été conduite au quartier général de la police pour y être interrogée, puis placée en détention provisoire pour 48 heures. Peu avant cette perquisition et son arrestation, elle avait partagé sur sa page Facebook une lettre du militant kirghize en exil Tilekmat Kourenov, un militant de la société civile qui serait victime d'une disparition forcée aux Émirats arabes unis.</w:t>
            </w:r>
          </w:p>
          <w:p w14:paraId="285FFD41" w14:textId="5265C665" w:rsidR="00F717AF" w:rsidRPr="00806294" w:rsidRDefault="00F717AF" w:rsidP="00F717AF">
            <w:pPr>
              <w:pStyle w:val="Fallbeschrieb"/>
              <w:spacing w:after="80"/>
            </w:pPr>
            <w:r w:rsidRPr="00806294">
              <w:t>Rita Karasartova est inculpée en vertu de l’article 278-3 du Code pénal kirghize («appels à la désobéissance active aux exigences légitimes des représentants des autorités et à des émeutes de masse, ainsi que des appels à la violence contre les citoyens»). Elle a réfuté toutes ces accusations, qu’elle qualifie de forgées de toutes pièces.</w:t>
            </w:r>
          </w:p>
          <w:p w14:paraId="1BE851F4" w14:textId="2578F732" w:rsidR="00B83D85" w:rsidRPr="00806294" w:rsidRDefault="00F717AF" w:rsidP="00F717AF">
            <w:pPr>
              <w:pStyle w:val="Fallbeschrieb"/>
              <w:spacing w:after="80"/>
            </w:pPr>
            <w:r w:rsidRPr="00806294">
              <w:t xml:space="preserve">Le 17 avril, au cours d’une audience devant le tribunal, il a été annoncé qu’elle serait maintenue en détention provisoire jusqu’au 12 mai minimum. Cette audience a été marquée par de graves violations de la procédure. Le juge n’a pas remis à la défense tous les documents de procédure requis et n’a pas autorisé Rita Karasartova à bénéficier des services d’un interprète en kirghize. Il a déclaré que «les violations de la procédure avaient eu lieu pendant sa détention, mais que la détention elle-même était justifiée». </w:t>
            </w:r>
          </w:p>
        </w:tc>
      </w:tr>
    </w:tbl>
    <w:p w14:paraId="2A8E0330" w14:textId="77777777" w:rsidR="00632089" w:rsidRPr="00806294" w:rsidRDefault="00632089" w:rsidP="00632089">
      <w:pPr>
        <w:tabs>
          <w:tab w:val="left" w:pos="6085"/>
        </w:tabs>
        <w:rPr>
          <w:b/>
          <w:sz w:val="14"/>
          <w:szCs w:val="14"/>
        </w:rPr>
      </w:pPr>
      <w:r w:rsidRPr="00806294">
        <w:rPr>
          <w:bCs/>
          <w:sz w:val="16"/>
          <w:szCs w:val="16"/>
        </w:rPr>
        <w:sym w:font="Wingdings 3" w:char="F022"/>
      </w:r>
      <w:r w:rsidRPr="00806294">
        <w:rPr>
          <w:bCs/>
          <w:sz w:val="14"/>
          <w:szCs w:val="14"/>
        </w:rPr>
        <w:t xml:space="preserve"> </w:t>
      </w:r>
      <w:r w:rsidRPr="00806294">
        <w:rPr>
          <w:b/>
          <w:sz w:val="14"/>
          <w:szCs w:val="14"/>
          <w:lang w:val="fr-FR"/>
        </w:rPr>
        <w:t>Ceci est une version abrégée des informations. Le texte intégral peut être trouvé en ligne.</w:t>
      </w:r>
    </w:p>
    <w:p w14:paraId="251D2520" w14:textId="77777777" w:rsidR="00632089" w:rsidRPr="00806294" w:rsidRDefault="00632089" w:rsidP="00632089">
      <w:pPr>
        <w:tabs>
          <w:tab w:val="left" w:pos="6085"/>
        </w:tabs>
      </w:pPr>
    </w:p>
    <w:p w14:paraId="6A260A8C" w14:textId="77777777" w:rsidR="00632089" w:rsidRPr="00806294" w:rsidRDefault="00632089" w:rsidP="00632089"/>
    <w:tbl>
      <w:tblPr>
        <w:tblW w:w="4963" w:type="pct"/>
        <w:tblLayout w:type="fixed"/>
        <w:tblLook w:val="01E0" w:firstRow="1" w:lastRow="1" w:firstColumn="1" w:lastColumn="1" w:noHBand="0" w:noVBand="0"/>
      </w:tblPr>
      <w:tblGrid>
        <w:gridCol w:w="10243"/>
      </w:tblGrid>
      <w:tr w:rsidR="00632089" w:rsidRPr="00806294" w14:paraId="645F46B1" w14:textId="77777777" w:rsidTr="00333232">
        <w:tc>
          <w:tcPr>
            <w:tcW w:w="5000" w:type="pct"/>
          </w:tcPr>
          <w:p w14:paraId="506F9977" w14:textId="4DEF92C2" w:rsidR="00632089" w:rsidRPr="00806294" w:rsidRDefault="00632089" w:rsidP="00333232">
            <w:pPr>
              <w:pStyle w:val="BriefvorschlagundForderungen"/>
              <w:rPr>
                <w:rFonts w:ascii="Arial Narrow" w:hAnsi="Arial Narrow"/>
              </w:rPr>
            </w:pPr>
            <w:r w:rsidRPr="00806294">
              <w:rPr>
                <w:b w:val="0"/>
                <w:bCs/>
                <w:sz w:val="32"/>
                <w:szCs w:val="32"/>
              </w:rPr>
              <w:sym w:font="Webdings" w:char="F055"/>
            </w:r>
            <w:r w:rsidRPr="00806294">
              <w:rPr>
                <w:b w:val="0"/>
                <w:bCs/>
                <w:sz w:val="32"/>
                <w:szCs w:val="32"/>
              </w:rPr>
              <w:t xml:space="preserve"> </w:t>
            </w:r>
            <w:r w:rsidRPr="00806294">
              <w:rPr>
                <w:rFonts w:ascii="Arial Narrow" w:hAnsi="Arial Narrow"/>
                <w:caps w:val="0"/>
                <w:sz w:val="24"/>
                <w:szCs w:val="24"/>
                <w:lang w:val="de-CH"/>
              </w:rPr>
              <w:t xml:space="preserve">Passez à l’action ! Défendez </w:t>
            </w:r>
            <w:r w:rsidR="00CA0344" w:rsidRPr="00806294">
              <w:rPr>
                <w:rFonts w:ascii="Arial Narrow" w:hAnsi="Arial Narrow"/>
                <w:caps w:val="0"/>
                <w:sz w:val="24"/>
                <w:szCs w:val="24"/>
                <w:lang w:val="de-CH"/>
              </w:rPr>
              <w:t>Rita Karasartova:</w:t>
            </w:r>
          </w:p>
        </w:tc>
      </w:tr>
    </w:tbl>
    <w:p w14:paraId="3627D3AF" w14:textId="77777777" w:rsidR="00632089" w:rsidRPr="00806294" w:rsidRDefault="00632089" w:rsidP="00632089">
      <w:pPr>
        <w:rPr>
          <w:sz w:val="10"/>
          <w:szCs w:val="10"/>
        </w:rPr>
      </w:pPr>
    </w:p>
    <w:tbl>
      <w:tblPr>
        <w:tblW w:w="4966" w:type="pct"/>
        <w:tblInd w:w="-5" w:type="dxa"/>
        <w:tblCellMar>
          <w:left w:w="57" w:type="dxa"/>
        </w:tblCellMar>
        <w:tblLook w:val="01E0" w:firstRow="1" w:lastRow="1" w:firstColumn="1" w:lastColumn="1" w:noHBand="0" w:noVBand="0"/>
      </w:tblPr>
      <w:tblGrid>
        <w:gridCol w:w="427"/>
        <w:gridCol w:w="5812"/>
        <w:gridCol w:w="4005"/>
      </w:tblGrid>
      <w:tr w:rsidR="00632089" w:rsidRPr="00806294" w14:paraId="09BB9150" w14:textId="77777777" w:rsidTr="00333232">
        <w:tc>
          <w:tcPr>
            <w:tcW w:w="208" w:type="pct"/>
            <w:tcBorders>
              <w:left w:val="single" w:sz="4" w:space="0" w:color="auto"/>
            </w:tcBorders>
            <w:vAlign w:val="bottom"/>
          </w:tcPr>
          <w:p w14:paraId="30F0C32E" w14:textId="77777777" w:rsidR="00632089" w:rsidRPr="00806294" w:rsidRDefault="00632089" w:rsidP="00333232">
            <w:pPr>
              <w:pStyle w:val="BitteschreibenSie"/>
              <w:rPr>
                <w:sz w:val="20"/>
                <w:szCs w:val="20"/>
              </w:rPr>
            </w:pPr>
            <w:r w:rsidRPr="00806294">
              <w:rPr>
                <w:b/>
                <w:bCs/>
                <w:sz w:val="22"/>
                <w:szCs w:val="22"/>
              </w:rPr>
              <w:sym w:font="Wingdings" w:char="F02A"/>
            </w:r>
          </w:p>
        </w:tc>
        <w:tc>
          <w:tcPr>
            <w:tcW w:w="4792" w:type="pct"/>
            <w:gridSpan w:val="2"/>
          </w:tcPr>
          <w:p w14:paraId="1F7C970D" w14:textId="2320EFC7" w:rsidR="00632089" w:rsidRPr="00806294" w:rsidRDefault="00632089" w:rsidP="00333232">
            <w:pPr>
              <w:pStyle w:val="BitteschreibenSie"/>
              <w:spacing w:before="40"/>
              <w:rPr>
                <w:color w:val="000000"/>
              </w:rPr>
            </w:pPr>
            <w:r w:rsidRPr="00806294">
              <w:rPr>
                <w:b/>
                <w:bCs/>
              </w:rPr>
              <w:t>Veuillez écrire une lettre courtoise</w:t>
            </w:r>
            <w:r w:rsidRPr="00806294">
              <w:t xml:space="preserve"> </w:t>
            </w:r>
            <w:r w:rsidRPr="00806294">
              <w:rPr>
                <w:b/>
                <w:bCs/>
              </w:rPr>
              <w:t xml:space="preserve">au </w:t>
            </w:r>
            <w:r w:rsidR="00F717AF" w:rsidRPr="00806294">
              <w:rPr>
                <w:b/>
              </w:rPr>
              <w:t>Procureur</w:t>
            </w:r>
            <w:r w:rsidR="00F717AF" w:rsidRPr="00806294">
              <w:t xml:space="preserve"> </w:t>
            </w:r>
            <w:r w:rsidR="00F717AF" w:rsidRPr="00806294">
              <w:rPr>
                <w:b/>
              </w:rPr>
              <w:t>de la ville de Bichkek</w:t>
            </w:r>
            <w:r w:rsidR="004671B0" w:rsidRPr="00806294">
              <w:rPr>
                <w:b/>
              </w:rPr>
              <w:t>.</w:t>
            </w:r>
          </w:p>
        </w:tc>
      </w:tr>
      <w:tr w:rsidR="00632089" w:rsidRPr="00806294" w14:paraId="29E6F531" w14:textId="77777777" w:rsidTr="00333232">
        <w:tc>
          <w:tcPr>
            <w:tcW w:w="208" w:type="pct"/>
            <w:tcBorders>
              <w:left w:val="single" w:sz="4" w:space="0" w:color="auto"/>
            </w:tcBorders>
          </w:tcPr>
          <w:p w14:paraId="7BC25764" w14:textId="77777777" w:rsidR="00632089" w:rsidRPr="00806294" w:rsidRDefault="00632089" w:rsidP="00333232">
            <w:pPr>
              <w:pStyle w:val="BitteschreibenSie"/>
            </w:pPr>
          </w:p>
        </w:tc>
        <w:tc>
          <w:tcPr>
            <w:tcW w:w="4792" w:type="pct"/>
            <w:gridSpan w:val="2"/>
          </w:tcPr>
          <w:p w14:paraId="5786653B" w14:textId="77777777" w:rsidR="004257B4" w:rsidRPr="00806294" w:rsidRDefault="00632089" w:rsidP="004671B0">
            <w:pPr>
              <w:pStyle w:val="BitteschreibenSie"/>
              <w:rPr>
                <w:szCs w:val="16"/>
              </w:rPr>
            </w:pPr>
            <w:r w:rsidRPr="00806294">
              <w:rPr>
                <w:u w:val="single"/>
              </w:rPr>
              <w:t>Revendications</w:t>
            </w:r>
            <w:r w:rsidR="004671B0" w:rsidRPr="00806294">
              <w:t>:</w:t>
            </w:r>
            <w:r w:rsidR="004671B0" w:rsidRPr="00806294">
              <w:br/>
            </w:r>
            <w:r w:rsidR="004257B4" w:rsidRPr="00806294">
              <w:rPr>
                <w:szCs w:val="16"/>
              </w:rPr>
              <w:t xml:space="preserve">Libérer Rita Karasartova sans délai et sans condition et abandonner toutes les charges retenues contre. </w:t>
            </w:r>
          </w:p>
          <w:p w14:paraId="699F9368" w14:textId="78A7EE54" w:rsidR="00632089" w:rsidRPr="00806294" w:rsidRDefault="004257B4" w:rsidP="004671B0">
            <w:pPr>
              <w:pStyle w:val="BitteschreibenSie"/>
              <w:rPr>
                <w:szCs w:val="16"/>
              </w:rPr>
            </w:pPr>
            <w:r w:rsidRPr="00806294">
              <w:rPr>
                <w:szCs w:val="16"/>
              </w:rPr>
              <w:t>Garantir sans restrictions son droit de poursuivre ses activités.</w:t>
            </w:r>
          </w:p>
        </w:tc>
      </w:tr>
      <w:tr w:rsidR="00632089" w:rsidRPr="00806294" w14:paraId="51DABE0E" w14:textId="77777777" w:rsidTr="00333232">
        <w:trPr>
          <w:trHeight w:val="506"/>
        </w:trPr>
        <w:tc>
          <w:tcPr>
            <w:tcW w:w="208" w:type="pct"/>
            <w:tcBorders>
              <w:left w:val="single" w:sz="4" w:space="0" w:color="auto"/>
            </w:tcBorders>
          </w:tcPr>
          <w:p w14:paraId="1C592EAC" w14:textId="77777777" w:rsidR="00632089" w:rsidRPr="00806294" w:rsidRDefault="00632089" w:rsidP="00333232">
            <w:pPr>
              <w:pStyle w:val="BitteschreibenSie"/>
            </w:pPr>
          </w:p>
        </w:tc>
        <w:tc>
          <w:tcPr>
            <w:tcW w:w="4792" w:type="pct"/>
            <w:gridSpan w:val="2"/>
            <w:vAlign w:val="bottom"/>
          </w:tcPr>
          <w:p w14:paraId="2460361B" w14:textId="38ABE818" w:rsidR="00632089" w:rsidRPr="00806294" w:rsidRDefault="00632089" w:rsidP="00333232">
            <w:pPr>
              <w:pStyle w:val="BitteschreibenSie"/>
              <w:rPr>
                <w:bCs/>
                <w:color w:val="000000"/>
              </w:rPr>
            </w:pPr>
            <w:r w:rsidRPr="00806294">
              <w:rPr>
                <w:bCs/>
                <w:szCs w:val="16"/>
              </w:rPr>
              <w:sym w:font="Wingdings 3" w:char="F022"/>
            </w:r>
            <w:r w:rsidRPr="00806294">
              <w:rPr>
                <w:szCs w:val="16"/>
                <w:lang w:val="de-CH"/>
              </w:rPr>
              <w:t xml:space="preserve"> </w:t>
            </w:r>
            <w:r w:rsidRPr="00806294">
              <w:rPr>
                <w:color w:val="000000"/>
              </w:rPr>
              <w:t xml:space="preserve">Écrivez dans vos propres mots ou utilisez le </w:t>
            </w:r>
            <w:r w:rsidRPr="00806294">
              <w:rPr>
                <w:b/>
                <w:bCs/>
                <w:color w:val="000000"/>
              </w:rPr>
              <w:t xml:space="preserve">modèle de lettre à la page </w:t>
            </w:r>
            <w:r w:rsidR="00846272">
              <w:rPr>
                <w:b/>
                <w:bCs/>
                <w:color w:val="000000"/>
              </w:rPr>
              <w:t>4</w:t>
            </w:r>
            <w:r w:rsidRPr="00806294">
              <w:rPr>
                <w:color w:val="000000"/>
              </w:rPr>
              <w:t>.</w:t>
            </w:r>
          </w:p>
          <w:p w14:paraId="1A087770" w14:textId="77777777" w:rsidR="00632089" w:rsidRPr="00806294" w:rsidRDefault="00632089" w:rsidP="00333232">
            <w:pPr>
              <w:pStyle w:val="BitteschreibenSie"/>
              <w:rPr>
                <w:szCs w:val="16"/>
              </w:rPr>
            </w:pPr>
            <w:r w:rsidRPr="00806294">
              <w:rPr>
                <w:bCs/>
                <w:szCs w:val="16"/>
              </w:rPr>
              <w:sym w:font="Wingdings 3" w:char="F022"/>
            </w:r>
            <w:r w:rsidRPr="00806294">
              <w:rPr>
                <w:szCs w:val="16"/>
                <w:lang w:val="de-CH"/>
              </w:rPr>
              <w:t xml:space="preserve"> Veuillez envoyer la lettre (de préférence) </w:t>
            </w:r>
            <w:r w:rsidRPr="00806294">
              <w:rPr>
                <w:b/>
                <w:bCs/>
                <w:szCs w:val="16"/>
                <w:lang w:val="de-CH"/>
              </w:rPr>
              <w:t>par poste</w:t>
            </w:r>
            <w:r w:rsidRPr="00806294">
              <w:rPr>
                <w:szCs w:val="16"/>
                <w:lang w:val="de-CH"/>
              </w:rPr>
              <w:t>.</w:t>
            </w:r>
          </w:p>
        </w:tc>
      </w:tr>
      <w:tr w:rsidR="00632089" w:rsidRPr="00806294" w14:paraId="6D967213" w14:textId="77777777" w:rsidTr="00333232">
        <w:tc>
          <w:tcPr>
            <w:tcW w:w="208" w:type="pct"/>
            <w:tcBorders>
              <w:left w:val="single" w:sz="4" w:space="0" w:color="auto"/>
            </w:tcBorders>
          </w:tcPr>
          <w:p w14:paraId="4FBA0C08" w14:textId="77777777" w:rsidR="00632089" w:rsidRPr="00806294" w:rsidRDefault="00632089" w:rsidP="00333232"/>
        </w:tc>
        <w:tc>
          <w:tcPr>
            <w:tcW w:w="4792" w:type="pct"/>
            <w:gridSpan w:val="2"/>
          </w:tcPr>
          <w:p w14:paraId="2F6C6CCB" w14:textId="77777777" w:rsidR="00632089" w:rsidRPr="00806294" w:rsidRDefault="00632089" w:rsidP="00333232"/>
        </w:tc>
      </w:tr>
      <w:tr w:rsidR="00632089" w:rsidRPr="00806294" w14:paraId="464FB8D1" w14:textId="77777777" w:rsidTr="00333232">
        <w:tc>
          <w:tcPr>
            <w:tcW w:w="208" w:type="pct"/>
            <w:tcBorders>
              <w:left w:val="single" w:sz="4" w:space="0" w:color="auto"/>
              <w:right w:val="dotted" w:sz="4" w:space="0" w:color="auto"/>
            </w:tcBorders>
          </w:tcPr>
          <w:p w14:paraId="3FA323EF" w14:textId="77777777" w:rsidR="00632089" w:rsidRPr="00806294" w:rsidRDefault="00632089" w:rsidP="00333232"/>
        </w:tc>
        <w:tc>
          <w:tcPr>
            <w:tcW w:w="2837" w:type="pct"/>
            <w:tcBorders>
              <w:left w:val="dotted" w:sz="4" w:space="0" w:color="auto"/>
              <w:right w:val="dotted" w:sz="4" w:space="0" w:color="auto"/>
            </w:tcBorders>
          </w:tcPr>
          <w:p w14:paraId="70A66A5A" w14:textId="77777777" w:rsidR="00632089" w:rsidRPr="00806294" w:rsidRDefault="00632089" w:rsidP="00333232">
            <w:pPr>
              <w:spacing w:after="60"/>
              <w:rPr>
                <w:rFonts w:ascii="Arial Narrow" w:hAnsi="Arial Narrow"/>
                <w:b/>
                <w:bCs/>
                <w:sz w:val="22"/>
                <w:szCs w:val="20"/>
              </w:rPr>
            </w:pPr>
            <w:r w:rsidRPr="00806294">
              <w:rPr>
                <w:rFonts w:ascii="Arial Narrow" w:hAnsi="Arial Narrow"/>
                <w:b/>
                <w:bCs/>
                <w:sz w:val="22"/>
                <w:szCs w:val="20"/>
              </w:rPr>
              <w:t>Lettre courtoise à</w:t>
            </w:r>
          </w:p>
        </w:tc>
        <w:tc>
          <w:tcPr>
            <w:tcW w:w="1955" w:type="pct"/>
            <w:tcBorders>
              <w:left w:val="dotted" w:sz="4" w:space="0" w:color="auto"/>
            </w:tcBorders>
          </w:tcPr>
          <w:p w14:paraId="3B4AF96E" w14:textId="77777777" w:rsidR="00632089" w:rsidRPr="00806294" w:rsidRDefault="00632089" w:rsidP="00333232">
            <w:pPr>
              <w:spacing w:after="60"/>
              <w:rPr>
                <w:rFonts w:ascii="Arial Narrow" w:hAnsi="Arial Narrow"/>
                <w:b/>
                <w:bCs/>
                <w:sz w:val="22"/>
                <w:szCs w:val="20"/>
              </w:rPr>
            </w:pPr>
            <w:r w:rsidRPr="00806294">
              <w:rPr>
                <w:rFonts w:ascii="Arial Narrow" w:hAnsi="Arial Narrow"/>
                <w:b/>
                <w:bCs/>
                <w:sz w:val="22"/>
                <w:szCs w:val="20"/>
              </w:rPr>
              <w:t>Copie à</w:t>
            </w:r>
          </w:p>
        </w:tc>
      </w:tr>
      <w:tr w:rsidR="00632089" w:rsidRPr="00806294" w14:paraId="636A525F" w14:textId="77777777" w:rsidTr="00333232">
        <w:tc>
          <w:tcPr>
            <w:tcW w:w="208" w:type="pct"/>
            <w:tcBorders>
              <w:left w:val="single" w:sz="4" w:space="0" w:color="auto"/>
              <w:right w:val="dotted" w:sz="4" w:space="0" w:color="auto"/>
            </w:tcBorders>
          </w:tcPr>
          <w:p w14:paraId="7B720B2E" w14:textId="77777777" w:rsidR="00632089" w:rsidRPr="00806294" w:rsidRDefault="00632089" w:rsidP="00333232"/>
        </w:tc>
        <w:tc>
          <w:tcPr>
            <w:tcW w:w="2837" w:type="pct"/>
            <w:tcBorders>
              <w:left w:val="dotted" w:sz="4" w:space="0" w:color="auto"/>
              <w:right w:val="dotted" w:sz="4" w:space="0" w:color="auto"/>
            </w:tcBorders>
          </w:tcPr>
          <w:p w14:paraId="040EAA59" w14:textId="77777777" w:rsidR="004257B4" w:rsidRPr="00806294" w:rsidRDefault="004257B4" w:rsidP="004257B4">
            <w:r w:rsidRPr="00806294">
              <w:t>Head of the Bishkek city prosecutor’s office</w:t>
            </w:r>
          </w:p>
          <w:p w14:paraId="41A9D9E5" w14:textId="77777777" w:rsidR="004257B4" w:rsidRPr="00806294" w:rsidRDefault="004257B4" w:rsidP="004257B4">
            <w:r w:rsidRPr="00806294">
              <w:t>Kanat Jumaliyevich Nasipov</w:t>
            </w:r>
          </w:p>
          <w:p w14:paraId="2C18FD8F" w14:textId="77777777" w:rsidR="004257B4" w:rsidRPr="00806294" w:rsidRDefault="004257B4" w:rsidP="004257B4">
            <w:r w:rsidRPr="00806294">
              <w:t>T. Abdymomunov St., 276</w:t>
            </w:r>
          </w:p>
          <w:p w14:paraId="55C428D8" w14:textId="77777777" w:rsidR="004257B4" w:rsidRPr="00806294" w:rsidRDefault="004257B4" w:rsidP="004257B4">
            <w:r w:rsidRPr="00806294">
              <w:t>Bishkek, 720033</w:t>
            </w:r>
          </w:p>
          <w:p w14:paraId="34722511" w14:textId="09C8E178" w:rsidR="004257B4" w:rsidRPr="00806294" w:rsidRDefault="004257B4" w:rsidP="004257B4">
            <w:r w:rsidRPr="00806294">
              <w:t>Kyrgyz Republic</w:t>
            </w:r>
          </w:p>
          <w:p w14:paraId="6123DB12" w14:textId="0210D32E" w:rsidR="00632089" w:rsidRPr="00806294" w:rsidRDefault="004257B4" w:rsidP="004257B4">
            <w:r w:rsidRPr="00806294">
              <w:t xml:space="preserve">E-mail: </w:t>
            </w:r>
            <w:hyperlink r:id="rId14" w:history="1">
              <w:r w:rsidRPr="00806294">
                <w:rPr>
                  <w:rStyle w:val="Hyperlink"/>
                </w:rPr>
                <w:t>bishkek@prokuror.kg</w:t>
              </w:r>
            </w:hyperlink>
            <w:r w:rsidRPr="00806294">
              <w:t xml:space="preserve"> </w:t>
            </w:r>
          </w:p>
        </w:tc>
        <w:tc>
          <w:tcPr>
            <w:tcW w:w="1955" w:type="pct"/>
            <w:tcBorders>
              <w:left w:val="dotted" w:sz="4" w:space="0" w:color="auto"/>
            </w:tcBorders>
          </w:tcPr>
          <w:p w14:paraId="1AC6A5ED" w14:textId="77777777" w:rsidR="004257B4" w:rsidRPr="00806294" w:rsidRDefault="004257B4" w:rsidP="004257B4">
            <w:r w:rsidRPr="00806294">
              <w:t>Ambassade de la République Kirghize</w:t>
            </w:r>
          </w:p>
          <w:p w14:paraId="51D8396E" w14:textId="77777777" w:rsidR="004257B4" w:rsidRPr="00806294" w:rsidRDefault="004257B4" w:rsidP="004257B4">
            <w:r w:rsidRPr="00806294">
              <w:t>Avenue Blanc 51, 3ème étage</w:t>
            </w:r>
          </w:p>
          <w:p w14:paraId="3F1100B1" w14:textId="798B71A3" w:rsidR="004257B4" w:rsidRPr="00806294" w:rsidRDefault="004257B4" w:rsidP="004257B4">
            <w:r w:rsidRPr="00806294">
              <w:t>1202 Genève</w:t>
            </w:r>
          </w:p>
          <w:p w14:paraId="0A545C3F" w14:textId="77777777" w:rsidR="004257B4" w:rsidRPr="00806294" w:rsidRDefault="004257B4" w:rsidP="004257B4">
            <w:r w:rsidRPr="00806294">
              <w:t>Fax: 022 707 92 21</w:t>
            </w:r>
          </w:p>
          <w:p w14:paraId="37982904" w14:textId="31206C85" w:rsidR="00632089" w:rsidRPr="00806294" w:rsidRDefault="004257B4" w:rsidP="004257B4">
            <w:r w:rsidRPr="00806294">
              <w:t xml:space="preserve">E-mail: </w:t>
            </w:r>
            <w:hyperlink r:id="rId15" w:history="1">
              <w:r w:rsidRPr="00806294">
                <w:rPr>
                  <w:rStyle w:val="Hyperlink"/>
                </w:rPr>
                <w:t>kyrgyzmission@bluewin.ch</w:t>
              </w:r>
            </w:hyperlink>
            <w:r w:rsidRPr="00806294">
              <w:t xml:space="preserve"> </w:t>
            </w:r>
          </w:p>
        </w:tc>
      </w:tr>
      <w:tr w:rsidR="00632089" w:rsidRPr="00806294" w14:paraId="3EEA263E" w14:textId="77777777" w:rsidTr="00333232">
        <w:trPr>
          <w:trHeight w:val="283"/>
        </w:trPr>
        <w:tc>
          <w:tcPr>
            <w:tcW w:w="208" w:type="pct"/>
            <w:tcBorders>
              <w:left w:val="single" w:sz="4" w:space="0" w:color="auto"/>
              <w:right w:val="dotted" w:sz="4" w:space="0" w:color="auto"/>
            </w:tcBorders>
          </w:tcPr>
          <w:p w14:paraId="00E6F124" w14:textId="77777777" w:rsidR="00632089" w:rsidRPr="00806294" w:rsidRDefault="00632089" w:rsidP="00333232">
            <w:pPr>
              <w:rPr>
                <w:sz w:val="14"/>
                <w:szCs w:val="12"/>
              </w:rPr>
            </w:pPr>
          </w:p>
        </w:tc>
        <w:tc>
          <w:tcPr>
            <w:tcW w:w="2837" w:type="pct"/>
            <w:tcBorders>
              <w:left w:val="dotted" w:sz="4" w:space="0" w:color="auto"/>
              <w:right w:val="dotted" w:sz="4" w:space="0" w:color="auto"/>
            </w:tcBorders>
            <w:vAlign w:val="bottom"/>
          </w:tcPr>
          <w:p w14:paraId="36BD9166" w14:textId="0321AF23" w:rsidR="00632089" w:rsidRPr="00806294" w:rsidRDefault="00632089" w:rsidP="00333232">
            <w:pPr>
              <w:rPr>
                <w:sz w:val="14"/>
                <w:szCs w:val="12"/>
              </w:rPr>
            </w:pPr>
            <w:r w:rsidRPr="00806294">
              <w:rPr>
                <w:b/>
                <w:sz w:val="14"/>
                <w:szCs w:val="12"/>
                <w:lang w:val="de-CH"/>
              </w:rPr>
              <w:t xml:space="preserve">Frais d’envoi: </w:t>
            </w:r>
            <w:r w:rsidRPr="00806294">
              <w:rPr>
                <w:sz w:val="14"/>
                <w:szCs w:val="12"/>
                <w:lang w:val="de-CH"/>
              </w:rPr>
              <w:t>CHF 1.90</w:t>
            </w:r>
          </w:p>
        </w:tc>
        <w:tc>
          <w:tcPr>
            <w:tcW w:w="1955" w:type="pct"/>
            <w:tcBorders>
              <w:left w:val="dotted" w:sz="4" w:space="0" w:color="auto"/>
            </w:tcBorders>
            <w:vAlign w:val="bottom"/>
          </w:tcPr>
          <w:p w14:paraId="217FCD0D" w14:textId="77777777" w:rsidR="00632089" w:rsidRPr="00806294" w:rsidRDefault="00632089" w:rsidP="00333232">
            <w:pPr>
              <w:rPr>
                <w:sz w:val="14"/>
                <w:szCs w:val="12"/>
              </w:rPr>
            </w:pPr>
            <w:r w:rsidRPr="00806294">
              <w:rPr>
                <w:b/>
                <w:sz w:val="14"/>
                <w:szCs w:val="12"/>
                <w:lang w:val="de-CH"/>
              </w:rPr>
              <w:t xml:space="preserve">Frais d’envoi = </w:t>
            </w:r>
            <w:r w:rsidRPr="00806294">
              <w:rPr>
                <w:sz w:val="14"/>
                <w:szCs w:val="12"/>
                <w:lang w:val="de-CH"/>
              </w:rPr>
              <w:t>Suisse</w:t>
            </w:r>
          </w:p>
        </w:tc>
      </w:tr>
      <w:tr w:rsidR="00632089" w:rsidRPr="00806294" w14:paraId="66F46105" w14:textId="77777777" w:rsidTr="00333232">
        <w:trPr>
          <w:trHeight w:val="57"/>
        </w:trPr>
        <w:tc>
          <w:tcPr>
            <w:tcW w:w="208" w:type="pct"/>
            <w:tcBorders>
              <w:left w:val="single" w:sz="4" w:space="0" w:color="auto"/>
              <w:right w:val="dotted" w:sz="4" w:space="0" w:color="auto"/>
            </w:tcBorders>
          </w:tcPr>
          <w:p w14:paraId="37C9ED0B" w14:textId="77777777" w:rsidR="00632089" w:rsidRPr="00806294" w:rsidRDefault="00632089" w:rsidP="00333232">
            <w:pPr>
              <w:rPr>
                <w:sz w:val="14"/>
                <w:szCs w:val="12"/>
              </w:rPr>
            </w:pPr>
          </w:p>
        </w:tc>
        <w:tc>
          <w:tcPr>
            <w:tcW w:w="2837" w:type="pct"/>
            <w:tcBorders>
              <w:left w:val="dotted" w:sz="4" w:space="0" w:color="auto"/>
              <w:right w:val="dotted" w:sz="4" w:space="0" w:color="auto"/>
            </w:tcBorders>
            <w:vAlign w:val="bottom"/>
          </w:tcPr>
          <w:p w14:paraId="589794A3" w14:textId="510855E0" w:rsidR="00632089" w:rsidRPr="00806294" w:rsidRDefault="00632089" w:rsidP="00333232">
            <w:pPr>
              <w:rPr>
                <w:b/>
                <w:sz w:val="14"/>
                <w:szCs w:val="12"/>
                <w:lang w:val="de-CH"/>
              </w:rPr>
            </w:pPr>
            <w:r w:rsidRPr="00806294">
              <w:rPr>
                <w:b/>
                <w:sz w:val="14"/>
                <w:szCs w:val="12"/>
                <w:lang w:val="de-CH"/>
              </w:rPr>
              <w:t>Salutation:</w:t>
            </w:r>
            <w:r w:rsidRPr="00806294">
              <w:rPr>
                <w:bCs/>
                <w:sz w:val="14"/>
                <w:szCs w:val="12"/>
                <w:lang w:val="de-CH"/>
              </w:rPr>
              <w:t xml:space="preserve"> </w:t>
            </w:r>
            <w:r w:rsidR="004257B4" w:rsidRPr="00806294">
              <w:rPr>
                <w:bCs/>
                <w:sz w:val="14"/>
                <w:szCs w:val="12"/>
                <w:lang w:val="de-CH"/>
              </w:rPr>
              <w:t>Dear Kanat Jumaliyevich, / Monsieur le Procureur,</w:t>
            </w:r>
          </w:p>
        </w:tc>
        <w:tc>
          <w:tcPr>
            <w:tcW w:w="1955" w:type="pct"/>
            <w:tcBorders>
              <w:left w:val="dotted" w:sz="4" w:space="0" w:color="auto"/>
            </w:tcBorders>
            <w:vAlign w:val="bottom"/>
          </w:tcPr>
          <w:p w14:paraId="4A2E22A8" w14:textId="77777777" w:rsidR="00632089" w:rsidRPr="00806294" w:rsidRDefault="00632089" w:rsidP="00333232">
            <w:pPr>
              <w:rPr>
                <w:b/>
                <w:sz w:val="14"/>
                <w:szCs w:val="12"/>
                <w:lang w:val="de-CH"/>
              </w:rPr>
            </w:pPr>
          </w:p>
        </w:tc>
      </w:tr>
    </w:tbl>
    <w:p w14:paraId="483ADC6D" w14:textId="77777777" w:rsidR="00632089" w:rsidRPr="00806294" w:rsidRDefault="00632089" w:rsidP="00632089"/>
    <w:tbl>
      <w:tblPr>
        <w:tblW w:w="4963" w:type="pct"/>
        <w:tblCellMar>
          <w:left w:w="57" w:type="dxa"/>
        </w:tblCellMar>
        <w:tblLook w:val="01E0" w:firstRow="1" w:lastRow="1" w:firstColumn="1" w:lastColumn="1" w:noHBand="0" w:noVBand="0"/>
      </w:tblPr>
      <w:tblGrid>
        <w:gridCol w:w="429"/>
        <w:gridCol w:w="9809"/>
      </w:tblGrid>
      <w:tr w:rsidR="00632089" w:rsidRPr="00806294" w14:paraId="0172CC80" w14:textId="77777777" w:rsidTr="00333232">
        <w:tc>
          <w:tcPr>
            <w:tcW w:w="139" w:type="pct"/>
            <w:tcBorders>
              <w:left w:val="single" w:sz="4" w:space="0" w:color="auto"/>
            </w:tcBorders>
          </w:tcPr>
          <w:p w14:paraId="152712BF" w14:textId="77777777" w:rsidR="00632089" w:rsidRPr="00806294" w:rsidRDefault="00632089" w:rsidP="00333232">
            <w:pPr>
              <w:pStyle w:val="BitteschreibenSie"/>
              <w:rPr>
                <w:sz w:val="24"/>
                <w:szCs w:val="24"/>
              </w:rPr>
            </w:pPr>
            <w:r w:rsidRPr="00806294">
              <w:rPr>
                <w:color w:val="000000"/>
                <w:sz w:val="28"/>
                <w:szCs w:val="28"/>
              </w:rPr>
              <w:sym w:font="Wingdings" w:char="F03A"/>
            </w:r>
          </w:p>
        </w:tc>
        <w:tc>
          <w:tcPr>
            <w:tcW w:w="4861" w:type="pct"/>
          </w:tcPr>
          <w:p w14:paraId="1706F85D" w14:textId="77777777" w:rsidR="00632089" w:rsidRPr="00806294" w:rsidRDefault="00632089" w:rsidP="00333232">
            <w:pPr>
              <w:pStyle w:val="BitteschreibenSie"/>
              <w:spacing w:before="40" w:after="60"/>
              <w:ind w:left="-63" w:firstLine="63"/>
            </w:pPr>
            <w:r w:rsidRPr="00806294">
              <w:rPr>
                <w:b/>
                <w:bCs/>
              </w:rPr>
              <w:t>De plus, en ligne:</w:t>
            </w:r>
          </w:p>
        </w:tc>
      </w:tr>
      <w:tr w:rsidR="00632089" w:rsidRPr="00806294" w14:paraId="4DC0477E" w14:textId="77777777" w:rsidTr="00333232">
        <w:tc>
          <w:tcPr>
            <w:tcW w:w="139" w:type="pct"/>
            <w:tcBorders>
              <w:left w:val="single" w:sz="4" w:space="0" w:color="auto"/>
            </w:tcBorders>
          </w:tcPr>
          <w:p w14:paraId="2C1BED45" w14:textId="77777777" w:rsidR="00632089" w:rsidRPr="00806294" w:rsidRDefault="00632089" w:rsidP="00333232">
            <w:pPr>
              <w:pStyle w:val="BitteschreibenSie"/>
            </w:pPr>
          </w:p>
        </w:tc>
        <w:tc>
          <w:tcPr>
            <w:tcW w:w="4861" w:type="pct"/>
          </w:tcPr>
          <w:p w14:paraId="466A2E55" w14:textId="47D342EC" w:rsidR="00632089" w:rsidRPr="00806294" w:rsidRDefault="00632089" w:rsidP="00333232">
            <w:pPr>
              <w:pStyle w:val="BitteschreibenSie"/>
              <w:ind w:left="-63" w:firstLine="63"/>
              <w:rPr>
                <w:lang w:val="de-CH"/>
              </w:rPr>
            </w:pPr>
            <w:r w:rsidRPr="00806294">
              <w:rPr>
                <w:bCs/>
                <w:szCs w:val="16"/>
              </w:rPr>
              <w:sym w:font="Wingdings 3" w:char="F022"/>
            </w:r>
            <w:r w:rsidRPr="00806294">
              <w:rPr>
                <w:szCs w:val="16"/>
                <w:lang w:val="de-CH"/>
              </w:rPr>
              <w:t xml:space="preserve"> </w:t>
            </w:r>
            <w:r w:rsidRPr="00806294">
              <w:rPr>
                <w:b/>
                <w:bCs/>
                <w:lang w:val="de-CH"/>
              </w:rPr>
              <w:t xml:space="preserve">modèle de lettre </w:t>
            </w:r>
            <w:r w:rsidRPr="00806294">
              <w:rPr>
                <w:lang w:val="de-CH"/>
              </w:rPr>
              <w:t xml:space="preserve">en </w:t>
            </w:r>
            <w:r w:rsidRPr="00806294">
              <w:rPr>
                <w:b/>
                <w:bCs/>
                <w:lang w:val="de-CH"/>
              </w:rPr>
              <w:t>anglais</w:t>
            </w:r>
            <w:r w:rsidRPr="00806294">
              <w:rPr>
                <w:lang w:val="de-CH"/>
              </w:rPr>
              <w:t xml:space="preserve"> </w:t>
            </w:r>
          </w:p>
          <w:p w14:paraId="7280560B" w14:textId="0EBB3BB1" w:rsidR="00632089" w:rsidRPr="00806294" w:rsidRDefault="00632089" w:rsidP="00333232">
            <w:pPr>
              <w:pStyle w:val="BitteschreibenSie"/>
              <w:ind w:left="-63" w:firstLine="63"/>
              <w:rPr>
                <w:lang w:val="de-CH"/>
              </w:rPr>
            </w:pPr>
            <w:r w:rsidRPr="00806294">
              <w:rPr>
                <w:bCs/>
                <w:szCs w:val="16"/>
              </w:rPr>
              <w:sym w:font="Wingdings 3" w:char="F022"/>
            </w:r>
            <w:r w:rsidRPr="00806294">
              <w:rPr>
                <w:szCs w:val="16"/>
                <w:lang w:val="de-CH"/>
              </w:rPr>
              <w:t xml:space="preserve"> des </w:t>
            </w:r>
            <w:r w:rsidRPr="00806294">
              <w:t xml:space="preserve">possibilités d’action dans les </w:t>
            </w:r>
            <w:r w:rsidRPr="00806294">
              <w:rPr>
                <w:b/>
                <w:bCs/>
              </w:rPr>
              <w:t>réseaux sociaux</w:t>
            </w:r>
            <w:r w:rsidRPr="00806294">
              <w:rPr>
                <w:lang w:val="de-CH"/>
              </w:rPr>
              <w:t xml:space="preserve"> </w:t>
            </w:r>
          </w:p>
          <w:p w14:paraId="4071E061" w14:textId="593872B3" w:rsidR="00632089" w:rsidRPr="00806294" w:rsidRDefault="00632089" w:rsidP="00333232">
            <w:pPr>
              <w:pStyle w:val="BitteschreibenSie"/>
              <w:spacing w:before="60"/>
              <w:ind w:left="-63" w:firstLine="63"/>
              <w:rPr>
                <w:lang w:val="de-CH"/>
              </w:rPr>
            </w:pPr>
            <w:r w:rsidRPr="00806294">
              <w:t xml:space="preserve">Lien: </w:t>
            </w:r>
            <w:hyperlink r:id="rId16" w:history="1">
              <w:r w:rsidR="004257B4" w:rsidRPr="00806294">
                <w:rPr>
                  <w:rStyle w:val="Hyperlink"/>
                  <w:lang w:val="de-CH"/>
                </w:rPr>
                <w:t>https://www.amnesty.ch/fr/participer/ecrire-des-lettres/actions-urgentes/annees/2025/ua-049-25-kirghizstan</w:t>
              </w:r>
            </w:hyperlink>
            <w:r w:rsidR="004257B4" w:rsidRPr="00806294">
              <w:rPr>
                <w:lang w:val="de-CH"/>
              </w:rPr>
              <w:t xml:space="preserve"> </w:t>
            </w:r>
          </w:p>
          <w:p w14:paraId="6BB9B0CB" w14:textId="77777777" w:rsidR="00632089" w:rsidRPr="00806294" w:rsidRDefault="00632089" w:rsidP="00333232">
            <w:pPr>
              <w:pStyle w:val="BitteschreibenSie"/>
              <w:ind w:left="-63" w:firstLine="63"/>
              <w:rPr>
                <w:lang w:val="de-CH"/>
              </w:rPr>
            </w:pPr>
            <w:r w:rsidRPr="00806294">
              <w:rPr>
                <w:sz w:val="14"/>
                <w:szCs w:val="14"/>
                <w:lang w:val="fr-FR"/>
              </w:rPr>
              <w:t xml:space="preserve">Vous pouvez aussi saisir </w:t>
            </w:r>
            <w:r w:rsidRPr="00806294">
              <w:rPr>
                <w:b/>
                <w:bCs/>
                <w:sz w:val="14"/>
                <w:szCs w:val="14"/>
                <w:lang w:val="fr-FR"/>
              </w:rPr>
              <w:t>le numéro en haut à droite</w:t>
            </w:r>
            <w:r w:rsidRPr="00806294">
              <w:rPr>
                <w:sz w:val="14"/>
                <w:szCs w:val="14"/>
                <w:lang w:val="fr-FR"/>
              </w:rPr>
              <w:t xml:space="preserve">, ou </w:t>
            </w:r>
            <w:r w:rsidRPr="00806294">
              <w:rPr>
                <w:b/>
                <w:bCs/>
                <w:sz w:val="14"/>
                <w:szCs w:val="14"/>
                <w:lang w:val="fr-FR"/>
              </w:rPr>
              <w:t>le titre</w:t>
            </w:r>
            <w:r w:rsidRPr="00806294">
              <w:rPr>
                <w:sz w:val="14"/>
                <w:szCs w:val="14"/>
                <w:lang w:val="fr-FR"/>
              </w:rPr>
              <w:t xml:space="preserve"> ou </w:t>
            </w:r>
            <w:r w:rsidRPr="00806294">
              <w:rPr>
                <w:b/>
                <w:bCs/>
                <w:sz w:val="14"/>
                <w:szCs w:val="14"/>
                <w:lang w:val="fr-FR"/>
              </w:rPr>
              <w:t>le nom de la personne</w:t>
            </w:r>
            <w:r w:rsidRPr="00806294">
              <w:rPr>
                <w:sz w:val="14"/>
                <w:szCs w:val="14"/>
                <w:lang w:val="fr-FR"/>
              </w:rPr>
              <w:t xml:space="preserve"> dans le champ de recherche </w:t>
            </w:r>
            <w:r w:rsidRPr="00806294">
              <w:rPr>
                <w:sz w:val="24"/>
                <w:szCs w:val="22"/>
              </w:rPr>
              <w:sym w:font="Webdings" w:char="F04C"/>
            </w:r>
            <w:r w:rsidRPr="00806294">
              <w:rPr>
                <w:sz w:val="14"/>
                <w:szCs w:val="14"/>
              </w:rPr>
              <w:t xml:space="preserve">sur </w:t>
            </w:r>
            <w:hyperlink r:id="rId17" w:history="1">
              <w:r w:rsidRPr="00806294">
                <w:rPr>
                  <w:rStyle w:val="Hyperlink"/>
                  <w:bCs/>
                  <w:sz w:val="14"/>
                  <w:szCs w:val="12"/>
                  <w:lang w:val="de-CH"/>
                </w:rPr>
                <w:t>amnesty.ch</w:t>
              </w:r>
            </w:hyperlink>
            <w:r w:rsidRPr="00806294">
              <w:rPr>
                <w:rStyle w:val="Hyperlink"/>
                <w:bCs/>
                <w:sz w:val="14"/>
                <w:szCs w:val="12"/>
                <w:lang w:val="de-CH"/>
              </w:rPr>
              <w:t xml:space="preserve"> </w:t>
            </w:r>
          </w:p>
        </w:tc>
      </w:tr>
    </w:tbl>
    <w:p w14:paraId="64838E67" w14:textId="77777777" w:rsidR="00B83D85" w:rsidRPr="00806294" w:rsidRDefault="00B83D85" w:rsidP="00B83D85"/>
    <w:p w14:paraId="25FAF942" w14:textId="77777777" w:rsidR="00B83D85" w:rsidRPr="00806294" w:rsidRDefault="00B83D85" w:rsidP="00B83D85">
      <w:pPr>
        <w:sectPr w:rsidR="00B83D85" w:rsidRPr="00806294" w:rsidSect="00B83D85">
          <w:headerReference w:type="even" r:id="rId18"/>
          <w:footerReference w:type="default" r:id="rId19"/>
          <w:pgSz w:w="11907" w:h="16840" w:code="9"/>
          <w:pgMar w:top="794" w:right="794" w:bottom="794" w:left="794" w:header="720" w:footer="720" w:gutter="0"/>
          <w:cols w:space="708"/>
          <w:docGrid w:linePitch="360"/>
        </w:sectPr>
      </w:pPr>
    </w:p>
    <w:p w14:paraId="28392BC6" w14:textId="77777777" w:rsidR="00843313" w:rsidRPr="00806294" w:rsidRDefault="00843313" w:rsidP="007B481D">
      <w:pPr>
        <w:rPr>
          <w:sz w:val="4"/>
          <w:szCs w:val="4"/>
          <w:lang w:val="de-CH"/>
        </w:rPr>
      </w:pPr>
    </w:p>
    <w:p w14:paraId="345119C1" w14:textId="77777777" w:rsidR="00BB1671" w:rsidRPr="00806294" w:rsidRDefault="00BB1671" w:rsidP="00FC0DE3">
      <w:pPr>
        <w:pStyle w:val="AbschnittBriefe"/>
        <w:rPr>
          <w:sz w:val="20"/>
          <w:szCs w:val="20"/>
          <w:lang w:val="de-CH"/>
        </w:rPr>
      </w:pPr>
    </w:p>
    <w:p w14:paraId="2655DE40" w14:textId="77777777" w:rsidR="00BB1671" w:rsidRPr="00806294" w:rsidRDefault="00BB1671" w:rsidP="00FC0DE3">
      <w:pPr>
        <w:pStyle w:val="AbschnittBriefe"/>
        <w:rPr>
          <w:sz w:val="20"/>
          <w:szCs w:val="20"/>
          <w:lang w:val="de-CH"/>
        </w:rPr>
      </w:pPr>
    </w:p>
    <w:p w14:paraId="473C0E9F" w14:textId="77777777" w:rsidR="00BB1671" w:rsidRPr="00806294" w:rsidRDefault="00BB1671" w:rsidP="00FC0DE3">
      <w:pPr>
        <w:pStyle w:val="AbschnittBriefe"/>
        <w:rPr>
          <w:sz w:val="20"/>
          <w:szCs w:val="20"/>
          <w:lang w:val="de-CH"/>
        </w:rPr>
      </w:pPr>
    </w:p>
    <w:p w14:paraId="6609CDA4" w14:textId="77777777" w:rsidR="00BB1671" w:rsidRPr="00806294" w:rsidRDefault="00BB1671" w:rsidP="00FC0DE3">
      <w:pPr>
        <w:pStyle w:val="AbschnittBriefe"/>
        <w:rPr>
          <w:sz w:val="20"/>
          <w:szCs w:val="20"/>
          <w:lang w:val="de-CH"/>
        </w:rPr>
      </w:pPr>
    </w:p>
    <w:p w14:paraId="2122EB4A" w14:textId="77777777" w:rsidR="00BB1671" w:rsidRPr="00806294" w:rsidRDefault="00BB1671" w:rsidP="00FC0DE3">
      <w:pPr>
        <w:pStyle w:val="AbschnittBriefe"/>
        <w:rPr>
          <w:sz w:val="20"/>
          <w:szCs w:val="20"/>
          <w:lang w:val="de-CH"/>
        </w:rPr>
      </w:pPr>
    </w:p>
    <w:p w14:paraId="53A94023" w14:textId="77777777" w:rsidR="00BB1671" w:rsidRPr="00806294" w:rsidRDefault="00BB1671" w:rsidP="00FC0DE3">
      <w:pPr>
        <w:pStyle w:val="AbschnittBriefe"/>
        <w:rPr>
          <w:sz w:val="20"/>
          <w:szCs w:val="20"/>
          <w:lang w:val="de-CH"/>
        </w:rPr>
      </w:pPr>
    </w:p>
    <w:p w14:paraId="1F0E58C8" w14:textId="77777777" w:rsidR="00BB1671" w:rsidRPr="00806294" w:rsidRDefault="00F042CE" w:rsidP="00FC0DE3">
      <w:pPr>
        <w:pStyle w:val="AbschnittBriefe"/>
        <w:rPr>
          <w:sz w:val="20"/>
          <w:szCs w:val="20"/>
          <w:lang w:val="de-CH"/>
        </w:rPr>
      </w:pPr>
      <w:r w:rsidRPr="00806294">
        <w:rPr>
          <w:noProof/>
          <w:sz w:val="20"/>
          <w:szCs w:val="20"/>
          <w:lang w:eastAsia="de-CH"/>
        </w:rPr>
        <mc:AlternateContent>
          <mc:Choice Requires="wps">
            <w:drawing>
              <wp:anchor distT="0" distB="0" distL="114300" distR="114300" simplePos="0" relativeHeight="251653632" behindDoc="0" locked="1" layoutInCell="0" allowOverlap="0" wp14:anchorId="512CC8FD" wp14:editId="3E276D53">
                <wp:simplePos x="0" y="0"/>
                <wp:positionH relativeFrom="page">
                  <wp:posOffset>900430</wp:posOffset>
                </wp:positionH>
                <wp:positionV relativeFrom="page">
                  <wp:posOffset>900430</wp:posOffset>
                </wp:positionV>
                <wp:extent cx="1979930" cy="1080135"/>
                <wp:effectExtent l="0" t="0" r="0" b="635"/>
                <wp:wrapNone/>
                <wp:docPr id="18"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1080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F08117" w14:textId="77777777" w:rsidR="00BB1671" w:rsidRPr="00546764" w:rsidRDefault="00817ECC" w:rsidP="00BB1671">
                            <w:pPr>
                              <w:rPr>
                                <w:sz w:val="20"/>
                                <w:szCs w:val="20"/>
                                <w:lang w:val="de-CH"/>
                              </w:rPr>
                            </w:pPr>
                            <w:r w:rsidRPr="008942A1">
                              <w:rPr>
                                <w:sz w:val="20"/>
                                <w:szCs w:val="20"/>
                                <w:lang w:val="de-CH"/>
                              </w:rPr>
                              <w:t>Expéditeur·rice</w:t>
                            </w:r>
                            <w:r w:rsidR="00742534" w:rsidRPr="008942A1">
                              <w:rPr>
                                <w:sz w:val="20"/>
                                <w:szCs w:val="20"/>
                                <w:lang w:val="de-CH"/>
                              </w:rPr>
                              <w:t>·x</w:t>
                            </w:r>
                            <w:r w:rsidRPr="008942A1">
                              <w:rPr>
                                <w:sz w:val="20"/>
                                <w:szCs w:val="20"/>
                                <w:lang w:val="de-CH"/>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2CC8FD" id="_x0000_t202" coordsize="21600,21600" o:spt="202" path="m,l,21600r21600,l21600,xe">
                <v:stroke joinstyle="miter"/>
                <v:path gradientshapeok="t" o:connecttype="rect"/>
              </v:shapetype>
              <v:shape id="Text Box 36" o:spid="_x0000_s1026" type="#_x0000_t202" style="position:absolute;margin-left:70.9pt;margin-top:70.9pt;width:155.9pt;height:85.0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" o:allowincell="f" o:allowoverlap="f" filled="f" stroked="f">
                <v:textbox inset="0,0,0,0">
                  <w:txbxContent>
                    <w:p w14:paraId="46F08117" w14:textId="77777777" w:rsidR="00BB1671" w:rsidRPr="00546764" w:rsidRDefault="00817ECC" w:rsidP="00BB1671">
                      <w:pPr>
                        <w:rPr>
                          <w:sz w:val="20"/>
                          <w:szCs w:val="20"/>
                          <w:lang w:val="de-CH"/>
                        </w:rPr>
                      </w:pPr>
                      <w:r w:rsidRPr="008942A1">
                        <w:rPr>
                          <w:sz w:val="20"/>
                          <w:szCs w:val="20"/>
                          <w:lang w:val="de-CH"/>
                        </w:rPr>
                        <w:t>Expéditeur·rice</w:t>
                      </w:r>
                      <w:r w:rsidR="00742534" w:rsidRPr="008942A1">
                        <w:rPr>
                          <w:sz w:val="20"/>
                          <w:szCs w:val="20"/>
                          <w:lang w:val="de-CH"/>
                        </w:rPr>
                        <w:t>·x</w:t>
                      </w:r>
                      <w:r w:rsidRPr="008942A1">
                        <w:rPr>
                          <w:sz w:val="20"/>
                          <w:szCs w:val="20"/>
                          <w:lang w:val="de-CH"/>
                        </w:rPr>
                        <w:t>:</w:t>
                      </w:r>
                    </w:p>
                  </w:txbxContent>
                </v:textbox>
                <w10:wrap anchorx="page" anchory="page"/>
                <w10:anchorlock/>
              </v:shape>
            </w:pict>
          </mc:Fallback>
        </mc:AlternateContent>
      </w:r>
    </w:p>
    <w:p w14:paraId="0470B0E0" w14:textId="77777777" w:rsidR="00BB1671" w:rsidRPr="00806294" w:rsidRDefault="00F042CE" w:rsidP="00FC0DE3">
      <w:pPr>
        <w:pStyle w:val="AbschnittBriefe"/>
        <w:rPr>
          <w:sz w:val="20"/>
          <w:szCs w:val="20"/>
          <w:lang w:val="de-CH"/>
        </w:rPr>
      </w:pPr>
      <w:r w:rsidRPr="00806294">
        <w:rPr>
          <w:noProof/>
          <w:sz w:val="20"/>
          <w:szCs w:val="20"/>
          <w:lang w:val="en-US" w:eastAsia="en-US"/>
        </w:rPr>
        <mc:AlternateContent>
          <mc:Choice Requires="wps">
            <w:drawing>
              <wp:anchor distT="0" distB="0" distL="114300" distR="114300" simplePos="0" relativeHeight="251654656" behindDoc="0" locked="1" layoutInCell="0" allowOverlap="0" wp14:anchorId="0999D3B6" wp14:editId="6D5B9653">
                <wp:simplePos x="0" y="0"/>
                <wp:positionH relativeFrom="page">
                  <wp:posOffset>4447540</wp:posOffset>
                </wp:positionH>
                <wp:positionV relativeFrom="page">
                  <wp:posOffset>1942465</wp:posOffset>
                </wp:positionV>
                <wp:extent cx="1979930" cy="1318895"/>
                <wp:effectExtent l="0" t="0" r="1905" b="0"/>
                <wp:wrapNone/>
                <wp:docPr id="17"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1318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1F9C23" w14:textId="77777777" w:rsidR="00FD0866" w:rsidRPr="00FD0866" w:rsidRDefault="00FD0866" w:rsidP="00FD0866">
                            <w:pPr>
                              <w:rPr>
                                <w:sz w:val="20"/>
                                <w:szCs w:val="20"/>
                                <w:lang w:val="fr-FR"/>
                              </w:rPr>
                            </w:pPr>
                            <w:r w:rsidRPr="00FD0866">
                              <w:rPr>
                                <w:sz w:val="20"/>
                                <w:szCs w:val="20"/>
                                <w:lang w:val="fr-FR"/>
                              </w:rPr>
                              <w:t>Mayor Vasil Terziev</w:t>
                            </w:r>
                          </w:p>
                          <w:p w14:paraId="1CB5B1AD" w14:textId="77777777" w:rsidR="00FD0866" w:rsidRPr="00FD0866" w:rsidRDefault="00FD0866" w:rsidP="00FD0866">
                            <w:pPr>
                              <w:rPr>
                                <w:sz w:val="20"/>
                                <w:szCs w:val="20"/>
                                <w:lang w:val="fr-FR"/>
                              </w:rPr>
                            </w:pPr>
                            <w:r w:rsidRPr="00FD0866">
                              <w:rPr>
                                <w:sz w:val="20"/>
                                <w:szCs w:val="20"/>
                                <w:lang w:val="fr-FR"/>
                              </w:rPr>
                              <w:t>Sofia Municipality</w:t>
                            </w:r>
                          </w:p>
                          <w:p w14:paraId="016DEDDA" w14:textId="77777777" w:rsidR="00FD0866" w:rsidRPr="00FD0866" w:rsidRDefault="00FD0866" w:rsidP="00FD0866">
                            <w:pPr>
                              <w:rPr>
                                <w:sz w:val="20"/>
                                <w:szCs w:val="20"/>
                                <w:lang w:val="fr-FR"/>
                              </w:rPr>
                            </w:pPr>
                            <w:r w:rsidRPr="00FD0866">
                              <w:rPr>
                                <w:sz w:val="20"/>
                                <w:szCs w:val="20"/>
                                <w:lang w:val="fr-FR"/>
                              </w:rPr>
                              <w:t>33 Moskovska Street</w:t>
                            </w:r>
                          </w:p>
                          <w:p w14:paraId="714A79EB" w14:textId="77777777" w:rsidR="00FD0866" w:rsidRPr="00FD0866" w:rsidRDefault="00FD0866" w:rsidP="00FD0866">
                            <w:pPr>
                              <w:rPr>
                                <w:sz w:val="20"/>
                                <w:szCs w:val="20"/>
                                <w:lang w:val="fr-FR"/>
                              </w:rPr>
                            </w:pPr>
                            <w:r w:rsidRPr="00FD0866">
                              <w:rPr>
                                <w:sz w:val="20"/>
                                <w:szCs w:val="20"/>
                                <w:lang w:val="fr-FR"/>
                              </w:rPr>
                              <w:t>1000 Sofia</w:t>
                            </w:r>
                          </w:p>
                          <w:p w14:paraId="19959D1E" w14:textId="51340F47" w:rsidR="00E5703F" w:rsidRPr="00546764" w:rsidRDefault="00FD0866" w:rsidP="00FD0866">
                            <w:pPr>
                              <w:rPr>
                                <w:sz w:val="20"/>
                                <w:szCs w:val="20"/>
                              </w:rPr>
                            </w:pPr>
                            <w:r w:rsidRPr="00FD0866">
                              <w:rPr>
                                <w:sz w:val="20"/>
                                <w:szCs w:val="20"/>
                                <w:lang w:val="fr-FR"/>
                              </w:rPr>
                              <w:t>Bulgaria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99D3B6" id="Text Box 43" o:spid="_x0000_s1027" type="#_x0000_t202" style="position:absolute;margin-left:350.2pt;margin-top:152.95pt;width:155.9pt;height:103.8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" o:allowincell="f" o:allowoverlap="f" filled="f" stroked="f">
                <v:textbox inset="0,0,0,0">
                  <w:txbxContent>
                    <w:p w14:paraId="091F9C23" w14:textId="77777777" w:rsidR="00FD0866" w:rsidRPr="00FD0866" w:rsidRDefault="00FD0866" w:rsidP="00FD0866">
                      <w:pPr>
                        <w:rPr>
                          <w:sz w:val="20"/>
                          <w:szCs w:val="20"/>
                          <w:lang w:val="fr-FR"/>
                        </w:rPr>
                      </w:pPr>
                      <w:r w:rsidRPr="00FD0866">
                        <w:rPr>
                          <w:sz w:val="20"/>
                          <w:szCs w:val="20"/>
                          <w:lang w:val="fr-FR"/>
                        </w:rPr>
                        <w:t>Mayor Vasil Terziev</w:t>
                      </w:r>
                    </w:p>
                    <w:p w14:paraId="1CB5B1AD" w14:textId="77777777" w:rsidR="00FD0866" w:rsidRPr="00FD0866" w:rsidRDefault="00FD0866" w:rsidP="00FD0866">
                      <w:pPr>
                        <w:rPr>
                          <w:sz w:val="20"/>
                          <w:szCs w:val="20"/>
                          <w:lang w:val="fr-FR"/>
                        </w:rPr>
                      </w:pPr>
                      <w:r w:rsidRPr="00FD0866">
                        <w:rPr>
                          <w:sz w:val="20"/>
                          <w:szCs w:val="20"/>
                          <w:lang w:val="fr-FR"/>
                        </w:rPr>
                        <w:t>Sofia Municipality</w:t>
                      </w:r>
                    </w:p>
                    <w:p w14:paraId="016DEDDA" w14:textId="77777777" w:rsidR="00FD0866" w:rsidRPr="00FD0866" w:rsidRDefault="00FD0866" w:rsidP="00FD0866">
                      <w:pPr>
                        <w:rPr>
                          <w:sz w:val="20"/>
                          <w:szCs w:val="20"/>
                          <w:lang w:val="fr-FR"/>
                        </w:rPr>
                      </w:pPr>
                      <w:r w:rsidRPr="00FD0866">
                        <w:rPr>
                          <w:sz w:val="20"/>
                          <w:szCs w:val="20"/>
                          <w:lang w:val="fr-FR"/>
                        </w:rPr>
                        <w:t>33 Moskovska Street</w:t>
                      </w:r>
                    </w:p>
                    <w:p w14:paraId="714A79EB" w14:textId="77777777" w:rsidR="00FD0866" w:rsidRPr="00FD0866" w:rsidRDefault="00FD0866" w:rsidP="00FD0866">
                      <w:pPr>
                        <w:rPr>
                          <w:sz w:val="20"/>
                          <w:szCs w:val="20"/>
                          <w:lang w:val="fr-FR"/>
                        </w:rPr>
                      </w:pPr>
                      <w:r w:rsidRPr="00FD0866">
                        <w:rPr>
                          <w:sz w:val="20"/>
                          <w:szCs w:val="20"/>
                          <w:lang w:val="fr-FR"/>
                        </w:rPr>
                        <w:t>1000 Sofia</w:t>
                      </w:r>
                    </w:p>
                    <w:p w14:paraId="19959D1E" w14:textId="51340F47" w:rsidR="00E5703F" w:rsidRPr="00546764" w:rsidRDefault="00FD0866" w:rsidP="00FD0866">
                      <w:pPr>
                        <w:rPr>
                          <w:sz w:val="20"/>
                          <w:szCs w:val="20"/>
                        </w:rPr>
                      </w:pPr>
                      <w:r w:rsidRPr="00FD0866">
                        <w:rPr>
                          <w:sz w:val="20"/>
                          <w:szCs w:val="20"/>
                          <w:lang w:val="fr-FR"/>
                        </w:rPr>
                        <w:t>Bulgaria</w:t>
                      </w:r>
                    </w:p>
                  </w:txbxContent>
                </v:textbox>
                <w10:wrap anchorx="page" anchory="page"/>
                <w10:anchorlock/>
              </v:shape>
            </w:pict>
          </mc:Fallback>
        </mc:AlternateContent>
      </w:r>
    </w:p>
    <w:p w14:paraId="723E2809" w14:textId="77777777" w:rsidR="00BB1671" w:rsidRPr="00806294" w:rsidRDefault="00BB1671" w:rsidP="00FC0DE3">
      <w:pPr>
        <w:pStyle w:val="AbschnittBriefe"/>
        <w:rPr>
          <w:sz w:val="20"/>
          <w:szCs w:val="20"/>
          <w:lang w:val="de-CH"/>
        </w:rPr>
      </w:pPr>
    </w:p>
    <w:p w14:paraId="5592D6FB" w14:textId="77777777" w:rsidR="00BB1671" w:rsidRPr="00806294" w:rsidRDefault="00BB1671" w:rsidP="00FC0DE3">
      <w:pPr>
        <w:pStyle w:val="AbschnittBriefe"/>
        <w:rPr>
          <w:sz w:val="20"/>
          <w:szCs w:val="20"/>
          <w:lang w:val="de-CH"/>
        </w:rPr>
      </w:pPr>
    </w:p>
    <w:p w14:paraId="7D4E42CE" w14:textId="77777777" w:rsidR="00BB1671" w:rsidRPr="00806294" w:rsidRDefault="00BB1671" w:rsidP="00FC0DE3">
      <w:pPr>
        <w:pStyle w:val="AbschnittBriefe"/>
        <w:rPr>
          <w:sz w:val="20"/>
          <w:szCs w:val="20"/>
          <w:lang w:val="de-CH"/>
        </w:rPr>
      </w:pPr>
    </w:p>
    <w:p w14:paraId="3E65E10E" w14:textId="77777777" w:rsidR="00BB1671" w:rsidRPr="00806294" w:rsidRDefault="00BB1671" w:rsidP="00FC0DE3">
      <w:pPr>
        <w:pStyle w:val="AbschnittBriefe"/>
        <w:rPr>
          <w:sz w:val="20"/>
          <w:szCs w:val="20"/>
          <w:lang w:val="de-CH"/>
        </w:rPr>
      </w:pPr>
    </w:p>
    <w:p w14:paraId="6577B89D" w14:textId="77777777" w:rsidR="00BB1671" w:rsidRPr="00806294" w:rsidRDefault="00BB1671" w:rsidP="00FC0DE3">
      <w:pPr>
        <w:pStyle w:val="AbschnittBriefe"/>
        <w:rPr>
          <w:sz w:val="20"/>
          <w:szCs w:val="20"/>
          <w:lang w:val="de-CH"/>
        </w:rPr>
      </w:pPr>
    </w:p>
    <w:p w14:paraId="3CF259C5" w14:textId="77777777" w:rsidR="00BB1671" w:rsidRPr="00806294" w:rsidRDefault="00BB1671" w:rsidP="00FC0DE3">
      <w:pPr>
        <w:pStyle w:val="AbschnittBriefe"/>
        <w:rPr>
          <w:sz w:val="20"/>
          <w:szCs w:val="20"/>
          <w:lang w:val="de-CH"/>
        </w:rPr>
      </w:pPr>
    </w:p>
    <w:p w14:paraId="386AA246" w14:textId="77777777" w:rsidR="00BB1671" w:rsidRPr="00806294" w:rsidRDefault="00BB1671" w:rsidP="00FC0DE3">
      <w:pPr>
        <w:pStyle w:val="AbschnittBriefe"/>
        <w:rPr>
          <w:sz w:val="20"/>
          <w:szCs w:val="20"/>
          <w:lang w:val="de-CH"/>
        </w:rPr>
      </w:pPr>
    </w:p>
    <w:p w14:paraId="6DE02ABF" w14:textId="77777777" w:rsidR="00BB1671" w:rsidRPr="00806294" w:rsidRDefault="00BB1671" w:rsidP="00FC0DE3">
      <w:pPr>
        <w:pStyle w:val="AbschnittBriefe"/>
        <w:rPr>
          <w:sz w:val="20"/>
          <w:szCs w:val="20"/>
          <w:lang w:val="de-CH"/>
        </w:rPr>
      </w:pPr>
    </w:p>
    <w:p w14:paraId="4BD4E0FD" w14:textId="77777777" w:rsidR="00F06095" w:rsidRPr="00806294" w:rsidRDefault="00F06095" w:rsidP="008942A1">
      <w:pPr>
        <w:pStyle w:val="AbschnittBriefe"/>
        <w:spacing w:after="720"/>
        <w:ind w:left="5670"/>
        <w:rPr>
          <w:sz w:val="20"/>
          <w:szCs w:val="20"/>
          <w:lang w:val="fr-CH"/>
        </w:rPr>
      </w:pPr>
      <w:r w:rsidRPr="00806294">
        <w:rPr>
          <w:sz w:val="20"/>
          <w:szCs w:val="20"/>
        </w:rPr>
        <w:t>Lieu et date :</w:t>
      </w:r>
    </w:p>
    <w:p w14:paraId="128704E7" w14:textId="04A1B139" w:rsidR="00FD0866" w:rsidRPr="00806294" w:rsidRDefault="00FD0866" w:rsidP="00FD0866">
      <w:pPr>
        <w:pStyle w:val="AbschnittBriefe"/>
        <w:spacing w:after="120"/>
        <w:rPr>
          <w:sz w:val="20"/>
          <w:szCs w:val="20"/>
        </w:rPr>
      </w:pPr>
      <w:r w:rsidRPr="00806294">
        <w:rPr>
          <w:sz w:val="20"/>
          <w:szCs w:val="20"/>
        </w:rPr>
        <w:t>Monsieur le Maire,</w:t>
      </w:r>
    </w:p>
    <w:p w14:paraId="720BFBE5" w14:textId="5A9C324F" w:rsidR="00FD0866" w:rsidRPr="00806294" w:rsidRDefault="00FD0866" w:rsidP="00FD0866">
      <w:pPr>
        <w:pStyle w:val="AbschnittBriefe"/>
        <w:spacing w:after="120"/>
        <w:rPr>
          <w:sz w:val="20"/>
          <w:szCs w:val="20"/>
        </w:rPr>
      </w:pPr>
      <w:r w:rsidRPr="00806294">
        <w:rPr>
          <w:sz w:val="20"/>
          <w:szCs w:val="20"/>
        </w:rPr>
        <w:t>Je vous écris pour vous appeler de toute urgence à prendre des mesures pour remédier à la situation catastrophique dans laquelle se trouvent des familles roms du quartier de Zaharna Fabrika, à Sofia. À partir du 15 avril 2025, l’administration du district d’Ilinden, sous votre autorité, a démoli des dizaines d’habitations à Zaharna Fabrika, laissant près de 200 personnes – dont des enfants, des personnes âgées et des personnes enceintes – sans abri. La plupart des familles se sont retrouvées privées de logement et d’accès à des services essentiels comme l’eau, l’électricité, les soins de santé et l’éducation. Depuis les démolitions, seules quelques familles se sont vu proposer un hébergement par les autorités. La majorité reste dans des conditions extrêmement précaires, en dormant dans des tentes ou des abris de fortune.</w:t>
      </w:r>
    </w:p>
    <w:p w14:paraId="27D32DFE" w14:textId="64F41456" w:rsidR="00FD0866" w:rsidRPr="00806294" w:rsidRDefault="00FD0866" w:rsidP="00FD0866">
      <w:pPr>
        <w:pStyle w:val="AbschnittBriefe"/>
        <w:spacing w:after="120"/>
        <w:rPr>
          <w:sz w:val="20"/>
          <w:szCs w:val="20"/>
        </w:rPr>
      </w:pPr>
      <w:r w:rsidRPr="00806294">
        <w:rPr>
          <w:sz w:val="20"/>
          <w:szCs w:val="20"/>
        </w:rPr>
        <w:t>Ces démolitions ont été effectuées en dehors de toute procédure légale, sans préavis suffisant ni véritable consultation afin d’envisager d’autres solutions, passant outre l’arrêt du 11 avril de la Cour européenne des droits de l’homme qui ordonnait aux autorités bulgares de suspendre les expulsions tant que des informations sur des solutions de relogement n’auraient pas été fournies. En ne respectant pas cette décision, les autorités bulgares ont violé leurs obligations internationales et régionales en matière de droits humains, notamment celle de garantir le droit à un logement convenable. Aux termes de ces obligations, les expulsions ne sont permises qu’en dernier recours, à l’issue d’une consultation en bonne et due forme pour étudier toutes les solutions alternatives, d’une proposition de relogement et de l’application de garanties visant à protéger la dignité et les droits de toutes les personnes concernées.</w:t>
      </w:r>
    </w:p>
    <w:p w14:paraId="6B983074" w14:textId="77777777" w:rsidR="00FD0866" w:rsidRPr="00806294" w:rsidRDefault="00FD0866" w:rsidP="00FD0866">
      <w:pPr>
        <w:pStyle w:val="AbschnittBriefe"/>
        <w:spacing w:after="120"/>
        <w:rPr>
          <w:b/>
          <w:bCs/>
          <w:sz w:val="20"/>
          <w:szCs w:val="20"/>
        </w:rPr>
      </w:pPr>
      <w:r w:rsidRPr="00806294">
        <w:rPr>
          <w:b/>
          <w:bCs/>
          <w:sz w:val="20"/>
          <w:szCs w:val="20"/>
        </w:rPr>
        <w:t>Je vous appelle à prendre immédiatement des mesures pour empêcher d’autres expulsions forcées. Je vous demande également de veiller à ce que des solutions de relogement soient proposées à toutes les familles concernées et que leur accès aux services essentiels tels que les soins médicaux, l’accompagnement social et l’éducation soit garanti. Cela nécessite d’établir un groupe de travail de crise incluant des institutions gouvernementales compétentes, des organisations de la société civile et des représentant·e·s de la communauté concernée. Ce groupe devra se mobiliser d’urgence pour remédier à la situation. Par ailleurs, les personnes concernées doivent avoir accès à des voies de recours pour obtenir réparation des préjudices subis. Je vous prie instamment d’agir sans délai pour traiter cette situation et pour respecter les obligations de la Bulgarie au regard du droit international et régional relatif aux droits humains.</w:t>
      </w:r>
    </w:p>
    <w:p w14:paraId="4887C169" w14:textId="77777777" w:rsidR="00FD0866" w:rsidRPr="00806294" w:rsidRDefault="00FD0866" w:rsidP="00FD0866">
      <w:pPr>
        <w:pStyle w:val="AbschnittBriefe"/>
        <w:spacing w:after="120"/>
        <w:rPr>
          <w:sz w:val="20"/>
          <w:szCs w:val="20"/>
        </w:rPr>
      </w:pPr>
    </w:p>
    <w:p w14:paraId="2489D13A" w14:textId="352AB72E" w:rsidR="00C91ED6" w:rsidRPr="00806294" w:rsidRDefault="00C91ED6" w:rsidP="00FD0866">
      <w:pPr>
        <w:pStyle w:val="AbschnittBriefe"/>
        <w:spacing w:after="120"/>
        <w:rPr>
          <w:sz w:val="20"/>
          <w:szCs w:val="20"/>
        </w:rPr>
      </w:pPr>
      <w:r w:rsidRPr="00806294">
        <w:rPr>
          <w:sz w:val="20"/>
          <w:szCs w:val="20"/>
        </w:rPr>
        <w:t xml:space="preserve">Dans cette attente, je vous prie de croire, </w:t>
      </w:r>
      <w:r w:rsidR="00FD0866" w:rsidRPr="00806294">
        <w:rPr>
          <w:sz w:val="20"/>
          <w:szCs w:val="20"/>
        </w:rPr>
        <w:t>Monsieur le Maire</w:t>
      </w:r>
      <w:r w:rsidRPr="00806294">
        <w:rPr>
          <w:sz w:val="20"/>
          <w:szCs w:val="20"/>
        </w:rPr>
        <w:t>, à l’expression de ma haute considération.</w:t>
      </w:r>
    </w:p>
    <w:p w14:paraId="562C71EA" w14:textId="77777777" w:rsidR="004D3F70" w:rsidRPr="00806294" w:rsidRDefault="004D3F70" w:rsidP="00E71267">
      <w:pPr>
        <w:pStyle w:val="AbschnittBriefe"/>
        <w:rPr>
          <w:sz w:val="20"/>
          <w:szCs w:val="20"/>
        </w:rPr>
      </w:pPr>
    </w:p>
    <w:p w14:paraId="021B01AB" w14:textId="77777777" w:rsidR="00546764" w:rsidRPr="00806294" w:rsidRDefault="00546764" w:rsidP="00E71267">
      <w:pPr>
        <w:pStyle w:val="AbschnittBriefe"/>
        <w:rPr>
          <w:sz w:val="20"/>
          <w:szCs w:val="20"/>
        </w:rPr>
      </w:pPr>
    </w:p>
    <w:p w14:paraId="611BA08F" w14:textId="77777777" w:rsidR="00E71267" w:rsidRPr="00806294" w:rsidRDefault="00F042CE" w:rsidP="00E71267">
      <w:pPr>
        <w:pStyle w:val="AbschnittBriefe"/>
      </w:pPr>
      <w:r w:rsidRPr="00806294">
        <w:rPr>
          <w:noProof/>
          <w:lang w:val="de-CH" w:eastAsia="de-CH"/>
        </w:rPr>
        <mc:AlternateContent>
          <mc:Choice Requires="wps">
            <w:drawing>
              <wp:anchor distT="0" distB="0" distL="114300" distR="114300" simplePos="0" relativeHeight="251660800" behindDoc="0" locked="1" layoutInCell="0" allowOverlap="0" wp14:anchorId="6DA2EA9B" wp14:editId="1E0F3146">
                <wp:simplePos x="0" y="0"/>
                <wp:positionH relativeFrom="page">
                  <wp:posOffset>893445</wp:posOffset>
                </wp:positionH>
                <wp:positionV relativeFrom="page">
                  <wp:posOffset>9681210</wp:posOffset>
                </wp:positionV>
                <wp:extent cx="6120130" cy="491490"/>
                <wp:effectExtent l="0" t="0" r="13970" b="3810"/>
                <wp:wrapNone/>
                <wp:docPr id="16"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491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10A495" w14:textId="77777777" w:rsidR="00632089" w:rsidRPr="00A331A8" w:rsidRDefault="00632089" w:rsidP="00632089">
                            <w:pPr>
                              <w:spacing w:after="60"/>
                              <w:rPr>
                                <w:b/>
                                <w:lang w:val="de-CH"/>
                              </w:rPr>
                            </w:pPr>
                            <w:r w:rsidRPr="00632089">
                              <w:rPr>
                                <w:b/>
                                <w:lang w:val="de-CH"/>
                              </w:rPr>
                              <w:t>Copie:</w:t>
                            </w:r>
                          </w:p>
                          <w:p w14:paraId="205831A4" w14:textId="77777777" w:rsidR="00FD0866" w:rsidRPr="00FD0866" w:rsidRDefault="00FD0866" w:rsidP="00FD0866">
                            <w:pPr>
                              <w:rPr>
                                <w:lang w:val="de-CH"/>
                              </w:rPr>
                            </w:pPr>
                            <w:r w:rsidRPr="00FD0866">
                              <w:rPr>
                                <w:lang w:val="de-CH"/>
                              </w:rPr>
                              <w:t>Ambassade de la République de Bulgarie, Bernastrasse 2, 3005 Berne</w:t>
                            </w:r>
                          </w:p>
                          <w:p w14:paraId="6CEBE2DA" w14:textId="72752163" w:rsidR="0099311C" w:rsidRPr="00A331A8" w:rsidRDefault="00FD0866" w:rsidP="00FD0866">
                            <w:pPr>
                              <w:rPr>
                                <w:lang w:val="de-CH"/>
                              </w:rPr>
                            </w:pPr>
                            <w:r w:rsidRPr="00FD0866">
                              <w:rPr>
                                <w:lang w:val="de-CH"/>
                              </w:rPr>
                              <w:t>Fax: 031 351 00 64 / E-mail: embassy.bern@mfa.bg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A2EA9B" id="Text Box 54" o:spid="_x0000_s1028" type="#_x0000_t202" style="position:absolute;margin-left:70.35pt;margin-top:762.3pt;width:481.9pt;height:38.7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" o:allowincell="f" o:allowoverlap="f" filled="f" stroked="f">
                <v:textbox inset="0,0,0,0">
                  <w:txbxContent>
                    <w:p w14:paraId="2C10A495" w14:textId="77777777" w:rsidR="00632089" w:rsidRPr="00A331A8" w:rsidRDefault="00632089" w:rsidP="00632089">
                      <w:pPr>
                        <w:spacing w:after="60"/>
                        <w:rPr>
                          <w:b/>
                          <w:lang w:val="de-CH"/>
                        </w:rPr>
                      </w:pPr>
                      <w:r w:rsidRPr="00632089">
                        <w:rPr>
                          <w:b/>
                          <w:lang w:val="de-CH"/>
                        </w:rPr>
                        <w:t>Copie:</w:t>
                      </w:r>
                    </w:p>
                    <w:p w14:paraId="205831A4" w14:textId="77777777" w:rsidR="00FD0866" w:rsidRPr="00FD0866" w:rsidRDefault="00FD0866" w:rsidP="00FD0866">
                      <w:pPr>
                        <w:rPr>
                          <w:lang w:val="de-CH"/>
                        </w:rPr>
                      </w:pPr>
                      <w:r w:rsidRPr="00FD0866">
                        <w:rPr>
                          <w:lang w:val="de-CH"/>
                        </w:rPr>
                        <w:t>Ambassade de la République de Bulgarie, Bernastrasse 2, 3005 Berne</w:t>
                      </w:r>
                    </w:p>
                    <w:p w14:paraId="6CEBE2DA" w14:textId="72752163" w:rsidR="0099311C" w:rsidRPr="00A331A8" w:rsidRDefault="00FD0866" w:rsidP="00FD0866">
                      <w:pPr>
                        <w:rPr>
                          <w:lang w:val="de-CH"/>
                        </w:rPr>
                      </w:pPr>
                      <w:r w:rsidRPr="00FD0866">
                        <w:rPr>
                          <w:lang w:val="de-CH"/>
                        </w:rPr>
                        <w:t>Fax: 031 351 00 64 / E-mail: embassy.bern@mfa.bg</w:t>
                      </w:r>
                    </w:p>
                  </w:txbxContent>
                </v:textbox>
                <w10:wrap anchorx="page" anchory="page"/>
                <w10:anchorlock/>
              </v:shape>
            </w:pict>
          </mc:Fallback>
        </mc:AlternateContent>
      </w:r>
      <w:r w:rsidR="00BB1671" w:rsidRPr="00806294">
        <w:br w:type="page"/>
      </w:r>
    </w:p>
    <w:p w14:paraId="7BEB8AEE" w14:textId="77777777" w:rsidR="00632089" w:rsidRPr="00806294" w:rsidRDefault="00632089" w:rsidP="00632089">
      <w:pPr>
        <w:pStyle w:val="AbschnittBriefe"/>
        <w:rPr>
          <w:sz w:val="20"/>
          <w:szCs w:val="20"/>
          <w:lang w:val="de-CH"/>
        </w:rPr>
      </w:pPr>
    </w:p>
    <w:p w14:paraId="163DBC68" w14:textId="77777777" w:rsidR="00632089" w:rsidRPr="00806294" w:rsidRDefault="00632089" w:rsidP="00632089">
      <w:pPr>
        <w:pStyle w:val="AbschnittBriefe"/>
        <w:rPr>
          <w:sz w:val="20"/>
          <w:szCs w:val="20"/>
          <w:lang w:val="de-CH"/>
        </w:rPr>
      </w:pPr>
    </w:p>
    <w:p w14:paraId="5971A3A4" w14:textId="77777777" w:rsidR="00632089" w:rsidRPr="00806294" w:rsidRDefault="00632089" w:rsidP="00632089">
      <w:pPr>
        <w:pStyle w:val="AbschnittBriefe"/>
        <w:rPr>
          <w:sz w:val="20"/>
          <w:szCs w:val="20"/>
          <w:lang w:val="de-CH"/>
        </w:rPr>
      </w:pPr>
    </w:p>
    <w:p w14:paraId="779FBDD1" w14:textId="77777777" w:rsidR="00632089" w:rsidRPr="00806294" w:rsidRDefault="00632089" w:rsidP="00632089">
      <w:pPr>
        <w:pStyle w:val="AbschnittBriefe"/>
        <w:rPr>
          <w:sz w:val="20"/>
          <w:szCs w:val="20"/>
          <w:lang w:val="de-CH"/>
        </w:rPr>
      </w:pPr>
    </w:p>
    <w:p w14:paraId="4641E2B4" w14:textId="77777777" w:rsidR="00632089" w:rsidRPr="00806294" w:rsidRDefault="00632089" w:rsidP="00632089">
      <w:pPr>
        <w:pStyle w:val="AbschnittBriefe"/>
        <w:rPr>
          <w:sz w:val="20"/>
          <w:szCs w:val="20"/>
          <w:lang w:val="de-CH"/>
        </w:rPr>
      </w:pPr>
    </w:p>
    <w:p w14:paraId="68A2DCE5" w14:textId="77777777" w:rsidR="00632089" w:rsidRPr="00806294" w:rsidRDefault="00632089" w:rsidP="00632089">
      <w:pPr>
        <w:pStyle w:val="AbschnittBriefe"/>
        <w:rPr>
          <w:sz w:val="20"/>
          <w:szCs w:val="20"/>
          <w:lang w:val="de-CH"/>
        </w:rPr>
      </w:pPr>
    </w:p>
    <w:p w14:paraId="4B011E4C" w14:textId="77777777" w:rsidR="00632089" w:rsidRPr="00806294" w:rsidRDefault="00632089" w:rsidP="00632089">
      <w:pPr>
        <w:pStyle w:val="AbschnittBriefe"/>
        <w:rPr>
          <w:sz w:val="20"/>
          <w:szCs w:val="20"/>
          <w:lang w:val="de-CH"/>
        </w:rPr>
      </w:pPr>
      <w:r w:rsidRPr="00806294">
        <w:rPr>
          <w:noProof/>
          <w:sz w:val="20"/>
          <w:szCs w:val="20"/>
          <w:lang w:eastAsia="de-CH"/>
        </w:rPr>
        <mc:AlternateContent>
          <mc:Choice Requires="wps">
            <w:drawing>
              <wp:anchor distT="0" distB="0" distL="114300" distR="114300" simplePos="0" relativeHeight="251662848" behindDoc="0" locked="1" layoutInCell="0" allowOverlap="0" wp14:anchorId="47E212BC" wp14:editId="46F59B00">
                <wp:simplePos x="0" y="0"/>
                <wp:positionH relativeFrom="page">
                  <wp:posOffset>900430</wp:posOffset>
                </wp:positionH>
                <wp:positionV relativeFrom="page">
                  <wp:posOffset>900430</wp:posOffset>
                </wp:positionV>
                <wp:extent cx="1979930" cy="1080135"/>
                <wp:effectExtent l="0" t="0" r="0" b="635"/>
                <wp:wrapNone/>
                <wp:docPr id="288407795"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1080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8055B5" w14:textId="77777777" w:rsidR="00632089" w:rsidRPr="00546764" w:rsidRDefault="00632089" w:rsidP="00632089">
                            <w:pPr>
                              <w:rPr>
                                <w:sz w:val="20"/>
                                <w:szCs w:val="20"/>
                                <w:lang w:val="de-CH"/>
                              </w:rPr>
                            </w:pPr>
                            <w:r w:rsidRPr="008942A1">
                              <w:rPr>
                                <w:sz w:val="20"/>
                                <w:szCs w:val="20"/>
                                <w:lang w:val="de-CH"/>
                              </w:rPr>
                              <w:t>Expéditeur·rice·x: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E212BC" id="_x0000_s1029" type="#_x0000_t202" style="position:absolute;margin-left:70.9pt;margin-top:70.9pt;width:155.9pt;height:85.0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" o:allowincell="f" o:allowoverlap="f" filled="f" stroked="f">
                <v:textbox inset="0,0,0,0">
                  <w:txbxContent>
                    <w:p w14:paraId="078055B5" w14:textId="77777777" w:rsidR="00632089" w:rsidRPr="00546764" w:rsidRDefault="00632089" w:rsidP="00632089">
                      <w:pPr>
                        <w:rPr>
                          <w:sz w:val="20"/>
                          <w:szCs w:val="20"/>
                          <w:lang w:val="de-CH"/>
                        </w:rPr>
                      </w:pPr>
                      <w:r w:rsidRPr="008942A1">
                        <w:rPr>
                          <w:sz w:val="20"/>
                          <w:szCs w:val="20"/>
                          <w:lang w:val="de-CH"/>
                        </w:rPr>
                        <w:t>Expéditeur·rice·x:</w:t>
                      </w:r>
                    </w:p>
                  </w:txbxContent>
                </v:textbox>
                <w10:wrap anchorx="page" anchory="page"/>
                <w10:anchorlock/>
              </v:shape>
            </w:pict>
          </mc:Fallback>
        </mc:AlternateContent>
      </w:r>
    </w:p>
    <w:p w14:paraId="04F4330A" w14:textId="77777777" w:rsidR="00632089" w:rsidRPr="00806294" w:rsidRDefault="00632089" w:rsidP="00632089">
      <w:pPr>
        <w:pStyle w:val="AbschnittBriefe"/>
        <w:rPr>
          <w:sz w:val="20"/>
          <w:szCs w:val="20"/>
          <w:lang w:val="de-CH"/>
        </w:rPr>
      </w:pPr>
      <w:r w:rsidRPr="00806294">
        <w:rPr>
          <w:noProof/>
          <w:sz w:val="20"/>
          <w:szCs w:val="20"/>
          <w:lang w:val="en-US" w:eastAsia="en-US"/>
        </w:rPr>
        <mc:AlternateContent>
          <mc:Choice Requires="wps">
            <w:drawing>
              <wp:anchor distT="0" distB="0" distL="114300" distR="114300" simplePos="0" relativeHeight="251663872" behindDoc="0" locked="1" layoutInCell="0" allowOverlap="0" wp14:anchorId="57482DA2" wp14:editId="070B8981">
                <wp:simplePos x="0" y="0"/>
                <wp:positionH relativeFrom="page">
                  <wp:posOffset>4447540</wp:posOffset>
                </wp:positionH>
                <wp:positionV relativeFrom="page">
                  <wp:posOffset>1942465</wp:posOffset>
                </wp:positionV>
                <wp:extent cx="1979930" cy="1318895"/>
                <wp:effectExtent l="0" t="0" r="1905" b="0"/>
                <wp:wrapNone/>
                <wp:docPr id="1269109057"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1318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013050" w14:textId="77777777" w:rsidR="004257B4" w:rsidRPr="004257B4" w:rsidRDefault="004257B4" w:rsidP="004257B4">
                            <w:pPr>
                              <w:rPr>
                                <w:sz w:val="20"/>
                                <w:szCs w:val="20"/>
                                <w:lang w:val="fr-FR"/>
                              </w:rPr>
                            </w:pPr>
                            <w:r w:rsidRPr="004257B4">
                              <w:rPr>
                                <w:sz w:val="20"/>
                                <w:szCs w:val="20"/>
                                <w:lang w:val="fr-FR"/>
                              </w:rPr>
                              <w:t>Head of the Bishkek city prosecutor’s office</w:t>
                            </w:r>
                          </w:p>
                          <w:p w14:paraId="69A71FDD" w14:textId="77777777" w:rsidR="004257B4" w:rsidRPr="004257B4" w:rsidRDefault="004257B4" w:rsidP="004257B4">
                            <w:pPr>
                              <w:rPr>
                                <w:sz w:val="20"/>
                                <w:szCs w:val="20"/>
                                <w:lang w:val="fr-FR"/>
                              </w:rPr>
                            </w:pPr>
                            <w:r w:rsidRPr="004257B4">
                              <w:rPr>
                                <w:sz w:val="20"/>
                                <w:szCs w:val="20"/>
                                <w:lang w:val="fr-FR"/>
                              </w:rPr>
                              <w:t>Kanat Jumaliyevich Nasipov</w:t>
                            </w:r>
                          </w:p>
                          <w:p w14:paraId="4B7E40F8" w14:textId="77777777" w:rsidR="004257B4" w:rsidRPr="004257B4" w:rsidRDefault="004257B4" w:rsidP="004257B4">
                            <w:pPr>
                              <w:rPr>
                                <w:sz w:val="20"/>
                                <w:szCs w:val="20"/>
                                <w:lang w:val="fr-FR"/>
                              </w:rPr>
                            </w:pPr>
                            <w:r w:rsidRPr="004257B4">
                              <w:rPr>
                                <w:sz w:val="20"/>
                                <w:szCs w:val="20"/>
                                <w:lang w:val="fr-FR"/>
                              </w:rPr>
                              <w:t>T. Abdymomunov St., 276</w:t>
                            </w:r>
                          </w:p>
                          <w:p w14:paraId="458F4236" w14:textId="77777777" w:rsidR="004257B4" w:rsidRPr="004257B4" w:rsidRDefault="004257B4" w:rsidP="004257B4">
                            <w:pPr>
                              <w:rPr>
                                <w:sz w:val="20"/>
                                <w:szCs w:val="20"/>
                                <w:lang w:val="fr-FR"/>
                              </w:rPr>
                            </w:pPr>
                            <w:r w:rsidRPr="004257B4">
                              <w:rPr>
                                <w:sz w:val="20"/>
                                <w:szCs w:val="20"/>
                                <w:lang w:val="fr-FR"/>
                              </w:rPr>
                              <w:t>Bishkek, 720033</w:t>
                            </w:r>
                          </w:p>
                          <w:p w14:paraId="2C673D9F" w14:textId="23EBDC79" w:rsidR="00632089" w:rsidRPr="00546764" w:rsidRDefault="004257B4" w:rsidP="004257B4">
                            <w:pPr>
                              <w:rPr>
                                <w:sz w:val="20"/>
                                <w:szCs w:val="20"/>
                              </w:rPr>
                            </w:pPr>
                            <w:r w:rsidRPr="004257B4">
                              <w:rPr>
                                <w:sz w:val="20"/>
                                <w:szCs w:val="20"/>
                                <w:lang w:val="fr-FR"/>
                              </w:rPr>
                              <w:t>Kyrgyz Republic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482DA2" id="_x0000_s1030" type="#_x0000_t202" style="position:absolute;margin-left:350.2pt;margin-top:152.95pt;width:155.9pt;height:103.85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" o:allowincell="f" o:allowoverlap="f" filled="f" stroked="f">
                <v:textbox inset="0,0,0,0">
                  <w:txbxContent>
                    <w:p w14:paraId="15013050" w14:textId="77777777" w:rsidR="004257B4" w:rsidRPr="004257B4" w:rsidRDefault="004257B4" w:rsidP="004257B4">
                      <w:pPr>
                        <w:rPr>
                          <w:sz w:val="20"/>
                          <w:szCs w:val="20"/>
                          <w:lang w:val="fr-FR"/>
                        </w:rPr>
                      </w:pPr>
                      <w:r w:rsidRPr="004257B4">
                        <w:rPr>
                          <w:sz w:val="20"/>
                          <w:szCs w:val="20"/>
                          <w:lang w:val="fr-FR"/>
                        </w:rPr>
                        <w:t>Head of the Bishkek city prosecutor’s office</w:t>
                      </w:r>
                    </w:p>
                    <w:p w14:paraId="69A71FDD" w14:textId="77777777" w:rsidR="004257B4" w:rsidRPr="004257B4" w:rsidRDefault="004257B4" w:rsidP="004257B4">
                      <w:pPr>
                        <w:rPr>
                          <w:sz w:val="20"/>
                          <w:szCs w:val="20"/>
                          <w:lang w:val="fr-FR"/>
                        </w:rPr>
                      </w:pPr>
                      <w:r w:rsidRPr="004257B4">
                        <w:rPr>
                          <w:sz w:val="20"/>
                          <w:szCs w:val="20"/>
                          <w:lang w:val="fr-FR"/>
                        </w:rPr>
                        <w:t>Kanat Jumaliyevich Nasipov</w:t>
                      </w:r>
                    </w:p>
                    <w:p w14:paraId="4B7E40F8" w14:textId="77777777" w:rsidR="004257B4" w:rsidRPr="004257B4" w:rsidRDefault="004257B4" w:rsidP="004257B4">
                      <w:pPr>
                        <w:rPr>
                          <w:sz w:val="20"/>
                          <w:szCs w:val="20"/>
                          <w:lang w:val="fr-FR"/>
                        </w:rPr>
                      </w:pPr>
                      <w:r w:rsidRPr="004257B4">
                        <w:rPr>
                          <w:sz w:val="20"/>
                          <w:szCs w:val="20"/>
                          <w:lang w:val="fr-FR"/>
                        </w:rPr>
                        <w:t>T. Abdymomunov St., 276</w:t>
                      </w:r>
                    </w:p>
                    <w:p w14:paraId="458F4236" w14:textId="77777777" w:rsidR="004257B4" w:rsidRPr="004257B4" w:rsidRDefault="004257B4" w:rsidP="004257B4">
                      <w:pPr>
                        <w:rPr>
                          <w:sz w:val="20"/>
                          <w:szCs w:val="20"/>
                          <w:lang w:val="fr-FR"/>
                        </w:rPr>
                      </w:pPr>
                      <w:r w:rsidRPr="004257B4">
                        <w:rPr>
                          <w:sz w:val="20"/>
                          <w:szCs w:val="20"/>
                          <w:lang w:val="fr-FR"/>
                        </w:rPr>
                        <w:t>Bishkek, 720033</w:t>
                      </w:r>
                    </w:p>
                    <w:p w14:paraId="2C673D9F" w14:textId="23EBDC79" w:rsidR="00632089" w:rsidRPr="00546764" w:rsidRDefault="004257B4" w:rsidP="004257B4">
                      <w:pPr>
                        <w:rPr>
                          <w:sz w:val="20"/>
                          <w:szCs w:val="20"/>
                        </w:rPr>
                      </w:pPr>
                      <w:r w:rsidRPr="004257B4">
                        <w:rPr>
                          <w:sz w:val="20"/>
                          <w:szCs w:val="20"/>
                          <w:lang w:val="fr-FR"/>
                        </w:rPr>
                        <w:t>Kyrgyz Republic</w:t>
                      </w:r>
                    </w:p>
                  </w:txbxContent>
                </v:textbox>
                <w10:wrap anchorx="page" anchory="page"/>
                <w10:anchorlock/>
              </v:shape>
            </w:pict>
          </mc:Fallback>
        </mc:AlternateContent>
      </w:r>
    </w:p>
    <w:p w14:paraId="2756A98D" w14:textId="77777777" w:rsidR="00632089" w:rsidRPr="00806294" w:rsidRDefault="00632089" w:rsidP="00632089">
      <w:pPr>
        <w:pStyle w:val="AbschnittBriefe"/>
        <w:rPr>
          <w:sz w:val="20"/>
          <w:szCs w:val="20"/>
          <w:lang w:val="de-CH"/>
        </w:rPr>
      </w:pPr>
    </w:p>
    <w:p w14:paraId="42B3526D" w14:textId="77777777" w:rsidR="00632089" w:rsidRPr="00806294" w:rsidRDefault="00632089" w:rsidP="00632089">
      <w:pPr>
        <w:pStyle w:val="AbschnittBriefe"/>
        <w:rPr>
          <w:sz w:val="20"/>
          <w:szCs w:val="20"/>
          <w:lang w:val="de-CH"/>
        </w:rPr>
      </w:pPr>
    </w:p>
    <w:p w14:paraId="746DEF05" w14:textId="77777777" w:rsidR="00632089" w:rsidRPr="00806294" w:rsidRDefault="00632089" w:rsidP="00632089">
      <w:pPr>
        <w:pStyle w:val="AbschnittBriefe"/>
        <w:rPr>
          <w:sz w:val="20"/>
          <w:szCs w:val="20"/>
          <w:lang w:val="de-CH"/>
        </w:rPr>
      </w:pPr>
    </w:p>
    <w:p w14:paraId="38778156" w14:textId="77777777" w:rsidR="00632089" w:rsidRPr="00806294" w:rsidRDefault="00632089" w:rsidP="00632089">
      <w:pPr>
        <w:pStyle w:val="AbschnittBriefe"/>
        <w:rPr>
          <w:sz w:val="20"/>
          <w:szCs w:val="20"/>
          <w:lang w:val="de-CH"/>
        </w:rPr>
      </w:pPr>
    </w:p>
    <w:p w14:paraId="5BA99715" w14:textId="77777777" w:rsidR="00632089" w:rsidRPr="00806294" w:rsidRDefault="00632089" w:rsidP="00632089">
      <w:pPr>
        <w:pStyle w:val="AbschnittBriefe"/>
        <w:rPr>
          <w:sz w:val="20"/>
          <w:szCs w:val="20"/>
          <w:lang w:val="de-CH"/>
        </w:rPr>
      </w:pPr>
    </w:p>
    <w:p w14:paraId="1415EE7A" w14:textId="77777777" w:rsidR="00632089" w:rsidRPr="00806294" w:rsidRDefault="00632089" w:rsidP="00632089">
      <w:pPr>
        <w:pStyle w:val="AbschnittBriefe"/>
        <w:rPr>
          <w:sz w:val="20"/>
          <w:szCs w:val="20"/>
          <w:lang w:val="de-CH"/>
        </w:rPr>
      </w:pPr>
    </w:p>
    <w:p w14:paraId="286A7CBD" w14:textId="77777777" w:rsidR="00632089" w:rsidRPr="00806294" w:rsidRDefault="00632089" w:rsidP="00632089">
      <w:pPr>
        <w:pStyle w:val="AbschnittBriefe"/>
        <w:rPr>
          <w:sz w:val="20"/>
          <w:szCs w:val="20"/>
          <w:lang w:val="de-CH"/>
        </w:rPr>
      </w:pPr>
    </w:p>
    <w:p w14:paraId="18401DE7" w14:textId="77777777" w:rsidR="00632089" w:rsidRPr="00806294" w:rsidRDefault="00632089" w:rsidP="00632089">
      <w:pPr>
        <w:pStyle w:val="AbschnittBriefe"/>
        <w:rPr>
          <w:sz w:val="20"/>
          <w:szCs w:val="20"/>
          <w:lang w:val="de-CH"/>
        </w:rPr>
      </w:pPr>
    </w:p>
    <w:p w14:paraId="6EC7E614" w14:textId="77777777" w:rsidR="00632089" w:rsidRPr="00806294" w:rsidRDefault="00632089" w:rsidP="00632089">
      <w:pPr>
        <w:pStyle w:val="AbschnittBriefe"/>
        <w:spacing w:after="720"/>
        <w:ind w:left="5670"/>
        <w:rPr>
          <w:sz w:val="20"/>
          <w:szCs w:val="20"/>
          <w:lang w:val="fr-CH"/>
        </w:rPr>
      </w:pPr>
      <w:r w:rsidRPr="00806294">
        <w:rPr>
          <w:sz w:val="20"/>
          <w:szCs w:val="20"/>
        </w:rPr>
        <w:t>Lieu et date :</w:t>
      </w:r>
    </w:p>
    <w:p w14:paraId="4EDA781A" w14:textId="5B7D8275" w:rsidR="00F717AF" w:rsidRPr="00806294" w:rsidRDefault="00F717AF" w:rsidP="00F717AF">
      <w:pPr>
        <w:pStyle w:val="AbschnittBriefe"/>
        <w:spacing w:after="120"/>
        <w:rPr>
          <w:sz w:val="20"/>
          <w:szCs w:val="20"/>
        </w:rPr>
      </w:pPr>
      <w:r w:rsidRPr="00806294">
        <w:rPr>
          <w:sz w:val="20"/>
          <w:szCs w:val="20"/>
        </w:rPr>
        <w:t>Monsieur le Procureur,</w:t>
      </w:r>
    </w:p>
    <w:p w14:paraId="2FB6129E" w14:textId="17C7EA0C" w:rsidR="00F717AF" w:rsidRPr="00806294" w:rsidRDefault="00F717AF" w:rsidP="00F717AF">
      <w:pPr>
        <w:pStyle w:val="AbschnittBriefe"/>
        <w:spacing w:after="120"/>
        <w:rPr>
          <w:b/>
          <w:bCs/>
          <w:sz w:val="20"/>
          <w:szCs w:val="20"/>
        </w:rPr>
      </w:pPr>
      <w:r w:rsidRPr="00806294">
        <w:rPr>
          <w:b/>
          <w:bCs/>
          <w:sz w:val="20"/>
          <w:szCs w:val="20"/>
        </w:rPr>
        <w:t>Je vous écris afin de vous faire part de ma vive inquiétude face à la détention et aux poursuites qui visent la défenseure des droits humains Rita Karasartova.</w:t>
      </w:r>
    </w:p>
    <w:p w14:paraId="2E02D81E" w14:textId="1B707981" w:rsidR="00F717AF" w:rsidRPr="00806294" w:rsidRDefault="00F717AF" w:rsidP="00F717AF">
      <w:pPr>
        <w:pStyle w:val="AbschnittBriefe"/>
        <w:spacing w:after="120"/>
        <w:rPr>
          <w:sz w:val="20"/>
          <w:szCs w:val="20"/>
        </w:rPr>
      </w:pPr>
      <w:r w:rsidRPr="00806294">
        <w:rPr>
          <w:sz w:val="20"/>
          <w:szCs w:val="20"/>
        </w:rPr>
        <w:t>Le 14 avril 2025, elle a été arrêtée à la suite d’une perquisition à son domicile par des agents des forces de l’ordre. Elle est inculpée en vertu de l’article 278-3 du Code pénal kirghize («appels à la désobéissance active aux exigences légitimes des représentants des autorités et à des émeutes de masse»). Ces accusations sont vagues, semblent motivées par des considérations politiques et constituer des représailles pour son travail pacifique en faveur des droits humains et sa participation à la vie civique.</w:t>
      </w:r>
    </w:p>
    <w:p w14:paraId="60E9E5FE" w14:textId="29166201" w:rsidR="00F717AF" w:rsidRPr="00806294" w:rsidRDefault="00F717AF" w:rsidP="00F717AF">
      <w:pPr>
        <w:pStyle w:val="AbschnittBriefe"/>
        <w:spacing w:after="120"/>
        <w:rPr>
          <w:sz w:val="20"/>
          <w:szCs w:val="20"/>
        </w:rPr>
      </w:pPr>
      <w:r w:rsidRPr="00806294">
        <w:rPr>
          <w:sz w:val="20"/>
          <w:szCs w:val="20"/>
        </w:rPr>
        <w:t>Rita Karasartova n’a commis aucune infraction pénale et ses actes n’ont pas constitué de menace pour la sécurité publique.</w:t>
      </w:r>
    </w:p>
    <w:p w14:paraId="2D60A96E" w14:textId="2440CAB7" w:rsidR="00F717AF" w:rsidRPr="00806294" w:rsidRDefault="00F717AF" w:rsidP="00F717AF">
      <w:pPr>
        <w:pStyle w:val="AbschnittBriefe"/>
        <w:spacing w:after="120"/>
        <w:rPr>
          <w:sz w:val="20"/>
          <w:szCs w:val="20"/>
        </w:rPr>
      </w:pPr>
      <w:r w:rsidRPr="00806294">
        <w:rPr>
          <w:sz w:val="20"/>
          <w:szCs w:val="20"/>
        </w:rPr>
        <w:t>L’utilisation abusive du système de justice pénale contre les défenseur·e·s des droits humains et la répression générale contre la société civile au Kirghizistan témoignent d’une volonté inquiétante de faire taire la dissidence et de restreindre les droits fondamentaux. Ces actes enfreignent en eux-mêmes les obligations internationales relatives aux droits humains qui incombent au Kirghizistan.</w:t>
      </w:r>
    </w:p>
    <w:p w14:paraId="7050B64D" w14:textId="77777777" w:rsidR="00F717AF" w:rsidRPr="00806294" w:rsidRDefault="00F717AF" w:rsidP="00F717AF">
      <w:pPr>
        <w:pStyle w:val="AbschnittBriefe"/>
        <w:spacing w:after="120"/>
        <w:rPr>
          <w:b/>
          <w:bCs/>
          <w:sz w:val="20"/>
          <w:szCs w:val="20"/>
        </w:rPr>
      </w:pPr>
      <w:r w:rsidRPr="00806294">
        <w:rPr>
          <w:b/>
          <w:bCs/>
          <w:sz w:val="20"/>
          <w:szCs w:val="20"/>
        </w:rPr>
        <w:t>Je vous prie instamment de prendre toutes les dispositions nécessaires pour que Rita Karasartova soit libérée sans délai et sans condition, et que toutes les charges retenues contre elle soient abandonnées. Enfin, je vous demande de garantir sans restrictions infondées son droit de poursuivre ses activités.</w:t>
      </w:r>
    </w:p>
    <w:p w14:paraId="636EA3E7" w14:textId="77777777" w:rsidR="00F717AF" w:rsidRPr="00806294" w:rsidRDefault="00F717AF" w:rsidP="00F717AF">
      <w:pPr>
        <w:pStyle w:val="AbschnittBriefe"/>
        <w:spacing w:after="120"/>
        <w:rPr>
          <w:sz w:val="20"/>
          <w:szCs w:val="20"/>
        </w:rPr>
      </w:pPr>
    </w:p>
    <w:p w14:paraId="580C4FA6" w14:textId="6A8E5DB1" w:rsidR="00632089" w:rsidRPr="00806294" w:rsidRDefault="00632089" w:rsidP="00F717AF">
      <w:pPr>
        <w:pStyle w:val="AbschnittBriefe"/>
        <w:spacing w:after="120"/>
        <w:rPr>
          <w:sz w:val="20"/>
          <w:szCs w:val="20"/>
        </w:rPr>
      </w:pPr>
      <w:r w:rsidRPr="00806294">
        <w:rPr>
          <w:sz w:val="20"/>
          <w:szCs w:val="20"/>
        </w:rPr>
        <w:t xml:space="preserve">Dans cette attente, je vous prie de croire, </w:t>
      </w:r>
      <w:r w:rsidR="00F717AF" w:rsidRPr="00806294">
        <w:rPr>
          <w:sz w:val="20"/>
          <w:szCs w:val="20"/>
        </w:rPr>
        <w:t>Monsieur le Procureur</w:t>
      </w:r>
      <w:r w:rsidRPr="00806294">
        <w:rPr>
          <w:sz w:val="20"/>
          <w:szCs w:val="20"/>
        </w:rPr>
        <w:t>, à l’expression de ma haute considération.</w:t>
      </w:r>
    </w:p>
    <w:p w14:paraId="6B58760F" w14:textId="77777777" w:rsidR="00632089" w:rsidRPr="00806294" w:rsidRDefault="00632089" w:rsidP="00632089">
      <w:pPr>
        <w:pStyle w:val="AbschnittBriefe"/>
        <w:rPr>
          <w:sz w:val="20"/>
          <w:szCs w:val="20"/>
        </w:rPr>
      </w:pPr>
    </w:p>
    <w:p w14:paraId="3BB606B9" w14:textId="77777777" w:rsidR="00546764" w:rsidRPr="0051073F" w:rsidRDefault="00632089" w:rsidP="00632089">
      <w:pPr>
        <w:pStyle w:val="AbschnittBriefe"/>
      </w:pPr>
      <w:r w:rsidRPr="00806294">
        <w:rPr>
          <w:noProof/>
          <w:lang w:val="de-CH" w:eastAsia="de-CH"/>
        </w:rPr>
        <mc:AlternateContent>
          <mc:Choice Requires="wps">
            <w:drawing>
              <wp:anchor distT="0" distB="0" distL="114300" distR="114300" simplePos="0" relativeHeight="251664896" behindDoc="0" locked="1" layoutInCell="0" allowOverlap="0" wp14:anchorId="60A6D1AF" wp14:editId="7AC70CC6">
                <wp:simplePos x="0" y="0"/>
                <wp:positionH relativeFrom="page">
                  <wp:posOffset>893445</wp:posOffset>
                </wp:positionH>
                <wp:positionV relativeFrom="page">
                  <wp:posOffset>9681210</wp:posOffset>
                </wp:positionV>
                <wp:extent cx="6120130" cy="491490"/>
                <wp:effectExtent l="0" t="0" r="13970" b="3810"/>
                <wp:wrapNone/>
                <wp:docPr id="608295466"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491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C44011" w14:textId="77777777" w:rsidR="00632089" w:rsidRPr="00A331A8" w:rsidRDefault="00632089" w:rsidP="00632089">
                            <w:pPr>
                              <w:spacing w:after="60"/>
                              <w:rPr>
                                <w:b/>
                                <w:lang w:val="de-CH"/>
                              </w:rPr>
                            </w:pPr>
                            <w:r w:rsidRPr="00632089">
                              <w:rPr>
                                <w:b/>
                                <w:lang w:val="de-CH"/>
                              </w:rPr>
                              <w:t>Copie:</w:t>
                            </w:r>
                          </w:p>
                          <w:p w14:paraId="3486D892" w14:textId="77777777" w:rsidR="004257B4" w:rsidRPr="004257B4" w:rsidRDefault="004257B4" w:rsidP="004257B4">
                            <w:pPr>
                              <w:rPr>
                                <w:lang w:val="de-CH"/>
                              </w:rPr>
                            </w:pPr>
                            <w:r w:rsidRPr="004257B4">
                              <w:rPr>
                                <w:lang w:val="de-CH"/>
                              </w:rPr>
                              <w:t>Ambassade de la République Kirghize, Avenue Blanc 51, 3ème étage. 1202 Genève</w:t>
                            </w:r>
                          </w:p>
                          <w:p w14:paraId="49DABDD7" w14:textId="342F3055" w:rsidR="00632089" w:rsidRPr="00A331A8" w:rsidRDefault="004257B4" w:rsidP="004257B4">
                            <w:pPr>
                              <w:rPr>
                                <w:lang w:val="de-CH"/>
                              </w:rPr>
                            </w:pPr>
                            <w:r w:rsidRPr="004257B4">
                              <w:rPr>
                                <w:lang w:val="de-CH"/>
                              </w:rPr>
                              <w:t>Fax: 022 707 92 21 / E-mail: kyrgyzmission@bluewin.ch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A6D1AF" id="_x0000_s1031" type="#_x0000_t202" style="position:absolute;margin-left:70.35pt;margin-top:762.3pt;width:481.9pt;height:38.7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" o:allowincell="f" o:allowoverlap="f" filled="f" stroked="f">
                <v:textbox inset="0,0,0,0">
                  <w:txbxContent>
                    <w:p w14:paraId="7EC44011" w14:textId="77777777" w:rsidR="00632089" w:rsidRPr="00A331A8" w:rsidRDefault="00632089" w:rsidP="00632089">
                      <w:pPr>
                        <w:spacing w:after="60"/>
                        <w:rPr>
                          <w:b/>
                          <w:lang w:val="de-CH"/>
                        </w:rPr>
                      </w:pPr>
                      <w:r w:rsidRPr="00632089">
                        <w:rPr>
                          <w:b/>
                          <w:lang w:val="de-CH"/>
                        </w:rPr>
                        <w:t>Copie:</w:t>
                      </w:r>
                    </w:p>
                    <w:p w14:paraId="3486D892" w14:textId="77777777" w:rsidR="004257B4" w:rsidRPr="004257B4" w:rsidRDefault="004257B4" w:rsidP="004257B4">
                      <w:pPr>
                        <w:rPr>
                          <w:lang w:val="de-CH"/>
                        </w:rPr>
                      </w:pPr>
                      <w:r w:rsidRPr="004257B4">
                        <w:rPr>
                          <w:lang w:val="de-CH"/>
                        </w:rPr>
                        <w:t>Ambassade de la République Kirghize, Avenue Blanc 51, 3ème étage. 1202 Genève</w:t>
                      </w:r>
                    </w:p>
                    <w:p w14:paraId="49DABDD7" w14:textId="342F3055" w:rsidR="00632089" w:rsidRPr="00A331A8" w:rsidRDefault="004257B4" w:rsidP="004257B4">
                      <w:pPr>
                        <w:rPr>
                          <w:lang w:val="de-CH"/>
                        </w:rPr>
                      </w:pPr>
                      <w:r w:rsidRPr="004257B4">
                        <w:rPr>
                          <w:lang w:val="de-CH"/>
                        </w:rPr>
                        <w:t>Fax: 022 707 92 21 / E-mail: kyrgyzmission@bluewin.ch</w:t>
                      </w:r>
                    </w:p>
                  </w:txbxContent>
                </v:textbox>
                <w10:wrap anchorx="page" anchory="page"/>
                <w10:anchorlock/>
              </v:shape>
            </w:pict>
          </mc:Fallback>
        </mc:AlternateContent>
      </w:r>
    </w:p>
    <w:sectPr w:rsidR="00546764" w:rsidRPr="0051073F" w:rsidSect="005944A1">
      <w:headerReference w:type="default" r:id="rId20"/>
      <w:footerReference w:type="default" r:id="rId21"/>
      <w:headerReference w:type="first" r:id="rId22"/>
      <w:footerReference w:type="first" r:id="rId23"/>
      <w:pgSz w:w="11907" w:h="16840" w:code="9"/>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AAE373" w14:textId="77777777" w:rsidR="009952E3" w:rsidRPr="008702FA" w:rsidRDefault="009952E3" w:rsidP="00553907">
      <w:r w:rsidRPr="008702FA">
        <w:separator/>
      </w:r>
    </w:p>
  </w:endnote>
  <w:endnote w:type="continuationSeparator" w:id="0">
    <w:p w14:paraId="375A53E3" w14:textId="77777777" w:rsidR="009952E3" w:rsidRPr="008702FA" w:rsidRDefault="009952E3"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age Italic">
    <w:panose1 w:val="03070502040507070304"/>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05237" w14:textId="77777777" w:rsidR="002F0468" w:rsidRPr="00320343" w:rsidRDefault="00F042CE" w:rsidP="004F05CC">
    <w:pPr>
      <w:pStyle w:val="AmnestyAdressblock"/>
      <w:rPr>
        <w:lang w:val="de-CH"/>
      </w:rPr>
    </w:pPr>
    <w:r>
      <w:rPr>
        <w:b/>
        <w:noProof/>
        <w:lang w:val="de-CH" w:eastAsia="de-CH"/>
      </w:rPr>
      <mc:AlternateContent>
        <mc:Choice Requires="wps">
          <w:drawing>
            <wp:anchor distT="0" distB="0" distL="114300" distR="114300" simplePos="0" relativeHeight="251654144" behindDoc="0" locked="0" layoutInCell="1" allowOverlap="1" wp14:anchorId="75D44626" wp14:editId="6B942925">
              <wp:simplePos x="0" y="0"/>
              <wp:positionH relativeFrom="column">
                <wp:posOffset>5492750</wp:posOffset>
              </wp:positionH>
              <wp:positionV relativeFrom="paragraph">
                <wp:posOffset>3761740</wp:posOffset>
              </wp:positionV>
              <wp:extent cx="1148715" cy="565785"/>
              <wp:effectExtent l="0" t="1270" r="0" b="4445"/>
              <wp:wrapNone/>
              <wp:docPr id="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8715" cy="565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83A40D" w14:textId="77777777" w:rsidR="002F0468" w:rsidRDefault="00FE36BF" w:rsidP="00BA3141">
                          <w:r>
                            <w:rPr>
                              <w:rFonts w:ascii="Amnesty Trade Gothic" w:hAnsi="Amnesty Trade Gothic"/>
                              <w:noProof/>
                              <w:sz w:val="36"/>
                              <w:lang w:val="de-CH" w:eastAsia="de-CH"/>
                            </w:rPr>
                            <w:drawing>
                              <wp:inline distT="0" distB="0" distL="0" distR="0" wp14:anchorId="1E79AD93" wp14:editId="3D04A99C">
                                <wp:extent cx="959485" cy="344805"/>
                                <wp:effectExtent l="19050" t="0" r="0" b="0"/>
                                <wp:docPr id="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59485" cy="34480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D44626" id="_x0000_t202" coordsize="21600,21600" o:spt="202" path="m,l,21600r21600,l21600,xe">
              <v:stroke joinstyle="miter"/>
              <v:path gradientshapeok="t" o:connecttype="rect"/>
            </v:shapetype>
            <v:shape id="Text Box 34" o:spid="_x0000_s1032" type="#_x0000_t202" style="position:absolute;margin-left:432.5pt;margin-top:296.2pt;width:90.45pt;height:44.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" filled="f" stroked="f">
              <v:textbox>
                <w:txbxContent>
                  <w:p w14:paraId="2583A40D" w14:textId="77777777" w:rsidR="002F0468" w:rsidRDefault="00FE36BF" w:rsidP="00BA3141">
                    <w:r>
                      <w:rPr>
                        <w:rFonts w:ascii="Amnesty Trade Gothic" w:hAnsi="Amnesty Trade Gothic"/>
                        <w:noProof/>
                        <w:sz w:val="36"/>
                        <w:lang w:val="de-CH" w:eastAsia="de-CH"/>
                      </w:rPr>
                      <w:drawing>
                        <wp:inline distT="0" distB="0" distL="0" distR="0" wp14:anchorId="1E79AD93" wp14:editId="3D04A99C">
                          <wp:extent cx="959485" cy="344805"/>
                          <wp:effectExtent l="19050" t="0" r="0" b="0"/>
                          <wp:docPr id="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959485" cy="344805"/>
                                  </a:xfrm>
                                  <a:prstGeom prst="rect">
                                    <a:avLst/>
                                  </a:prstGeom>
                                  <a:noFill/>
                                  <a:ln w="9525">
                                    <a:noFill/>
                                    <a:miter lim="800000"/>
                                    <a:headEnd/>
                                    <a:tailEnd/>
                                  </a:ln>
                                </pic:spPr>
                              </pic:pic>
                            </a:graphicData>
                          </a:graphic>
                        </wp:inline>
                      </w:drawing>
                    </w:r>
                  </w:p>
                </w:txbxContent>
              </v:textbox>
            </v:shape>
          </w:pict>
        </mc:Fallback>
      </mc:AlternateContent>
    </w:r>
    <w:r w:rsidR="002F0468" w:rsidRPr="00320343">
      <w:rPr>
        <w:b/>
        <w:lang w:val="de-CH"/>
      </w:rPr>
      <w:t>AMNESTY INTERNATIONAL</w:t>
    </w:r>
    <w:r w:rsidR="002F0468" w:rsidRPr="00320343">
      <w:rPr>
        <w:lang w:val="de-CH"/>
      </w:rPr>
      <w:t xml:space="preserve">  Schweizer Sektion . Section Suisse . Sezione Svizzera . Speichergasse 33 . Postfach . 3001 Bern</w:t>
    </w:r>
  </w:p>
  <w:p w14:paraId="762EF7D8" w14:textId="77777777" w:rsidR="002F0468" w:rsidRPr="0070253A" w:rsidRDefault="00FE36BF" w:rsidP="004F05CC">
    <w:pPr>
      <w:pStyle w:val="AmnestyAdressblock"/>
      <w:rPr>
        <w:lang w:val="en-GB"/>
      </w:rPr>
    </w:pPr>
    <w:r>
      <w:rPr>
        <w:noProof/>
        <w:lang w:val="de-CH" w:eastAsia="de-CH"/>
      </w:rPr>
      <w:drawing>
        <wp:anchor distT="0" distB="0" distL="114300" distR="114300" simplePos="0" relativeHeight="251655168" behindDoc="0" locked="1" layoutInCell="1" allowOverlap="1" wp14:anchorId="2DFB6EB2" wp14:editId="21D27F0E">
          <wp:simplePos x="0" y="0"/>
          <wp:positionH relativeFrom="page">
            <wp:posOffset>6267450</wp:posOffset>
          </wp:positionH>
          <wp:positionV relativeFrom="page">
            <wp:posOffset>9932276</wp:posOffset>
          </wp:positionV>
          <wp:extent cx="807085" cy="312420"/>
          <wp:effectExtent l="0" t="0" r="0" b="0"/>
          <wp:wrapNone/>
          <wp:docPr id="2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
                  <a:srcRect/>
                  <a:stretch>
                    <a:fillRect/>
                  </a:stretch>
                </pic:blipFill>
                <pic:spPr bwMode="auto">
                  <a:xfrm>
                    <a:off x="0" y="0"/>
                    <a:ext cx="807085" cy="312420"/>
                  </a:xfrm>
                  <a:prstGeom prst="rect">
                    <a:avLst/>
                  </a:prstGeom>
                  <a:noFill/>
                  <a:ln w="9525">
                    <a:noFill/>
                    <a:miter lim="800000"/>
                    <a:headEnd/>
                    <a:tailEnd/>
                  </a:ln>
                </pic:spPr>
              </pic:pic>
            </a:graphicData>
          </a:graphic>
        </wp:anchor>
      </w:drawing>
    </w:r>
    <w:r w:rsidR="002F0468" w:rsidRPr="00320343">
      <w:rPr>
        <w:lang w:val="de-CH"/>
      </w:rPr>
      <w:t>T: +41 31 307 22 22</w:t>
    </w:r>
    <w:r w:rsidR="00A10F2A">
      <w:rPr>
        <w:lang w:val="de-CH"/>
      </w:rPr>
      <w:t xml:space="preserve"> </w:t>
    </w:r>
    <w:r w:rsidR="002F0468" w:rsidRPr="0070253A">
      <w:rPr>
        <w:lang w:val="en-GB"/>
      </w:rPr>
      <w:t xml:space="preserve">. </w:t>
    </w:r>
    <w:r w:rsidR="00815711" w:rsidRPr="0070253A">
      <w:rPr>
        <w:lang w:val="en-GB"/>
      </w:rPr>
      <w:t>info@amnesty.ch . www.amnesty</w:t>
    </w:r>
    <w:r w:rsidR="002F0468" w:rsidRPr="0070253A">
      <w:rPr>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2892BA" w14:textId="77777777" w:rsidR="00B83D85" w:rsidRPr="00320343" w:rsidRDefault="00B83D85" w:rsidP="004F05CC">
    <w:pPr>
      <w:pStyle w:val="AmnestyAdressblock"/>
      <w:rPr>
        <w:lang w:val="de-CH"/>
      </w:rPr>
    </w:pPr>
    <w:r>
      <w:rPr>
        <w:b/>
        <w:noProof/>
        <w:lang w:val="de-CH" w:eastAsia="de-CH"/>
      </w:rPr>
      <mc:AlternateContent>
        <mc:Choice Requires="wps">
          <w:drawing>
            <wp:anchor distT="0" distB="0" distL="114300" distR="114300" simplePos="0" relativeHeight="251663360" behindDoc="0" locked="0" layoutInCell="1" allowOverlap="1" wp14:anchorId="2360EE24" wp14:editId="589C9B71">
              <wp:simplePos x="0" y="0"/>
              <wp:positionH relativeFrom="column">
                <wp:posOffset>5492750</wp:posOffset>
              </wp:positionH>
              <wp:positionV relativeFrom="paragraph">
                <wp:posOffset>3761740</wp:posOffset>
              </wp:positionV>
              <wp:extent cx="1148715" cy="565785"/>
              <wp:effectExtent l="0" t="1270" r="0" b="4445"/>
              <wp:wrapNone/>
              <wp:docPr id="178974842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8715" cy="565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128A54" w14:textId="77777777" w:rsidR="00B83D85" w:rsidRDefault="00B83D85" w:rsidP="00BA3141">
                          <w:r>
                            <w:rPr>
                              <w:rFonts w:ascii="Amnesty Trade Gothic" w:hAnsi="Amnesty Trade Gothic"/>
                              <w:noProof/>
                              <w:sz w:val="36"/>
                              <w:lang w:val="de-CH" w:eastAsia="de-CH"/>
                            </w:rPr>
                            <w:drawing>
                              <wp:inline distT="0" distB="0" distL="0" distR="0" wp14:anchorId="76EB8AE7" wp14:editId="453CB9D4">
                                <wp:extent cx="959485" cy="344805"/>
                                <wp:effectExtent l="19050" t="0" r="0" b="0"/>
                                <wp:docPr id="13152499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59485" cy="34480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60EE24" id="_x0000_t202" coordsize="21600,21600" o:spt="202" path="m,l,21600r21600,l21600,xe">
              <v:stroke joinstyle="miter"/>
              <v:path gradientshapeok="t" o:connecttype="rect"/>
            </v:shapetype>
            <v:shape id="_x0000_s1033" type="#_x0000_t202" style="position:absolute;margin-left:432.5pt;margin-top:296.2pt;width:90.45pt;height:44.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" filled="f" stroked="f">
              <v:textbox>
                <w:txbxContent>
                  <w:p w14:paraId="1F128A54" w14:textId="77777777" w:rsidR="00B83D85" w:rsidRDefault="00B83D85" w:rsidP="00BA3141">
                    <w:r>
                      <w:rPr>
                        <w:rFonts w:ascii="Amnesty Trade Gothic" w:hAnsi="Amnesty Trade Gothic"/>
                        <w:noProof/>
                        <w:sz w:val="36"/>
                        <w:lang w:val="de-CH" w:eastAsia="de-CH"/>
                      </w:rPr>
                      <w:drawing>
                        <wp:inline distT="0" distB="0" distL="0" distR="0" wp14:anchorId="76EB8AE7" wp14:editId="453CB9D4">
                          <wp:extent cx="959485" cy="344805"/>
                          <wp:effectExtent l="19050" t="0" r="0" b="0"/>
                          <wp:docPr id="13152499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959485" cy="344805"/>
                                  </a:xfrm>
                                  <a:prstGeom prst="rect">
                                    <a:avLst/>
                                  </a:prstGeom>
                                  <a:noFill/>
                                  <a:ln w="9525">
                                    <a:noFill/>
                                    <a:miter lim="800000"/>
                                    <a:headEnd/>
                                    <a:tailEnd/>
                                  </a:ln>
                                </pic:spPr>
                              </pic:pic>
                            </a:graphicData>
                          </a:graphic>
                        </wp:inline>
                      </w:drawing>
                    </w:r>
                  </w:p>
                </w:txbxContent>
              </v:textbox>
            </v:shape>
          </w:pict>
        </mc:Fallback>
      </mc:AlternateContent>
    </w:r>
    <w:r w:rsidRPr="00320343">
      <w:rPr>
        <w:b/>
        <w:lang w:val="de-CH"/>
      </w:rPr>
      <w:t>AMNESTY INTERNATIONAL</w:t>
    </w:r>
    <w:r w:rsidRPr="00320343">
      <w:rPr>
        <w:lang w:val="de-CH"/>
      </w:rPr>
      <w:t xml:space="preserve">  Schweizer Sektion . Section Suisse . Sezione Svizzera . Speichergasse 33 . Postfach . 3001 Bern</w:t>
    </w:r>
  </w:p>
  <w:p w14:paraId="4D91C3A2" w14:textId="77777777" w:rsidR="00B83D85" w:rsidRPr="0070253A" w:rsidRDefault="00B83D85" w:rsidP="004F05CC">
    <w:pPr>
      <w:pStyle w:val="AmnestyAdressblock"/>
      <w:rPr>
        <w:lang w:val="en-GB"/>
      </w:rPr>
    </w:pPr>
    <w:r>
      <w:rPr>
        <w:noProof/>
        <w:lang w:val="de-CH" w:eastAsia="de-CH"/>
      </w:rPr>
      <w:drawing>
        <wp:anchor distT="0" distB="0" distL="114300" distR="114300" simplePos="0" relativeHeight="251664384" behindDoc="0" locked="1" layoutInCell="1" allowOverlap="1" wp14:anchorId="0B041904" wp14:editId="37407590">
          <wp:simplePos x="0" y="0"/>
          <wp:positionH relativeFrom="page">
            <wp:posOffset>6267450</wp:posOffset>
          </wp:positionH>
          <wp:positionV relativeFrom="page">
            <wp:posOffset>9932276</wp:posOffset>
          </wp:positionV>
          <wp:extent cx="807085" cy="312420"/>
          <wp:effectExtent l="0" t="0" r="0" b="0"/>
          <wp:wrapNone/>
          <wp:docPr id="537776113"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
                  <a:srcRect/>
                  <a:stretch>
                    <a:fillRect/>
                  </a:stretch>
                </pic:blipFill>
                <pic:spPr bwMode="auto">
                  <a:xfrm>
                    <a:off x="0" y="0"/>
                    <a:ext cx="807085" cy="312420"/>
                  </a:xfrm>
                  <a:prstGeom prst="rect">
                    <a:avLst/>
                  </a:prstGeom>
                  <a:noFill/>
                  <a:ln w="9525">
                    <a:noFill/>
                    <a:miter lim="800000"/>
                    <a:headEnd/>
                    <a:tailEnd/>
                  </a:ln>
                </pic:spPr>
              </pic:pic>
            </a:graphicData>
          </a:graphic>
        </wp:anchor>
      </w:drawing>
    </w:r>
    <w:r w:rsidRPr="00320343">
      <w:rPr>
        <w:lang w:val="de-CH"/>
      </w:rPr>
      <w:t>T: +41 31 307 22 22</w:t>
    </w:r>
    <w:r>
      <w:rPr>
        <w:lang w:val="de-CH"/>
      </w:rPr>
      <w:t xml:space="preserve"> </w:t>
    </w:r>
    <w:r w:rsidRPr="0070253A">
      <w:rPr>
        <w:lang w:val="en-GB"/>
      </w:rPr>
      <w:t>. info@amnesty.ch . www.amnesty.ch</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769C9B" w14:textId="77777777" w:rsidR="005944A1" w:rsidRPr="00EC6E9F" w:rsidRDefault="005944A1" w:rsidP="005944A1">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EFE714" w14:textId="77777777" w:rsidR="002F0468" w:rsidRPr="00AE4BD1" w:rsidRDefault="005944A1" w:rsidP="005944A1">
    <w:pPr>
      <w:pStyle w:val="Fuzeile"/>
    </w:pPr>
    <w:r w:rsidRPr="00AE4BD1">
      <w:t xml:space="preserve">Kopie an: </w:t>
    </w:r>
  </w:p>
  <w:p w14:paraId="0180AD68" w14:textId="77777777" w:rsidR="005944A1" w:rsidRPr="00AE4BD1" w:rsidRDefault="005944A1" w:rsidP="005944A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DA6223" w14:textId="77777777" w:rsidR="009952E3" w:rsidRPr="008702FA" w:rsidRDefault="009952E3" w:rsidP="00553907">
      <w:r w:rsidRPr="008702FA">
        <w:separator/>
      </w:r>
    </w:p>
  </w:footnote>
  <w:footnote w:type="continuationSeparator" w:id="0">
    <w:p w14:paraId="54278503" w14:textId="77777777" w:rsidR="009952E3" w:rsidRPr="008702FA" w:rsidRDefault="009952E3" w:rsidP="00553907">
      <w:r w:rsidRPr="008702FA">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0C581F" w14:textId="77777777" w:rsidR="00241ED9" w:rsidRDefault="008223EA" w:rsidP="00CC6921">
    <w:pPr>
      <w:pStyle w:val="Kopfzeile"/>
      <w:framePr w:wrap="around" w:vAnchor="text" w:hAnchor="margin" w:xAlign="right" w:y="1"/>
      <w:rPr>
        <w:rStyle w:val="Seitenzahl"/>
      </w:rPr>
    </w:pPr>
    <w:r>
      <w:rPr>
        <w:rStyle w:val="Seitenzahl"/>
      </w:rPr>
      <w:fldChar w:fldCharType="begin"/>
    </w:r>
    <w:r w:rsidR="00241ED9">
      <w:rPr>
        <w:rStyle w:val="Seitenzahl"/>
      </w:rPr>
      <w:instrText xml:space="preserve">PAGE  </w:instrText>
    </w:r>
    <w:r>
      <w:rPr>
        <w:rStyle w:val="Seitenzahl"/>
      </w:rPr>
      <w:fldChar w:fldCharType="separate"/>
    </w:r>
    <w:r w:rsidR="00A10F2A">
      <w:rPr>
        <w:rStyle w:val="Seitenzahl"/>
        <w:noProof/>
      </w:rPr>
      <w:t>1</w:t>
    </w:r>
    <w:r>
      <w:rPr>
        <w:rStyle w:val="Seitenzahl"/>
      </w:rPr>
      <w:fldChar w:fldCharType="end"/>
    </w:r>
  </w:p>
  <w:p w14:paraId="179D9680" w14:textId="77777777" w:rsidR="00241ED9" w:rsidRDefault="00241ED9" w:rsidP="00241ED9">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EA608E" w14:textId="77777777" w:rsidR="00B83D85" w:rsidRDefault="00B83D85" w:rsidP="00CC6921">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14:paraId="75871A13" w14:textId="77777777" w:rsidR="00B83D85" w:rsidRDefault="00B83D85" w:rsidP="00241ED9">
    <w:pPr>
      <w:pStyle w:val="Kopfzeile"/>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B5BCFC" w14:textId="77777777" w:rsidR="002F0468" w:rsidRPr="008F5CC4" w:rsidRDefault="00F042CE" w:rsidP="005944A1">
    <w:pPr>
      <w:pStyle w:val="Kopfzeile"/>
      <w:jc w:val="center"/>
      <w:rPr>
        <w:noProof/>
        <w:sz w:val="16"/>
        <w:szCs w:val="16"/>
        <w:lang w:val="de-CH" w:eastAsia="de-CH"/>
      </w:rPr>
    </w:pPr>
    <w:r>
      <w:rPr>
        <w:noProof/>
        <w:sz w:val="16"/>
        <w:szCs w:val="16"/>
        <w:lang w:val="de-CH" w:eastAsia="de-CH"/>
      </w:rPr>
      <mc:AlternateContent>
        <mc:Choice Requires="wps">
          <w:drawing>
            <wp:anchor distT="0" distB="0" distL="114300" distR="114300" simplePos="0" relativeHeight="251661312" behindDoc="0" locked="1" layoutInCell="0" allowOverlap="0" wp14:anchorId="3EEAD740" wp14:editId="52508618">
              <wp:simplePos x="0" y="0"/>
              <wp:positionH relativeFrom="page">
                <wp:posOffset>215900</wp:posOffset>
              </wp:positionH>
              <wp:positionV relativeFrom="page">
                <wp:posOffset>5328920</wp:posOffset>
              </wp:positionV>
              <wp:extent cx="269875" cy="0"/>
              <wp:effectExtent l="6350" t="13970" r="9525" b="5080"/>
              <wp:wrapNone/>
              <wp:docPr id="6"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CBDBB2" id="Line 57"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38.2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" o:allowincell="f" o:allowoverlap="f">
              <w10:wrap anchorx="page" anchory="page"/>
              <w10:anchorlock/>
            </v:line>
          </w:pict>
        </mc:Fallback>
      </mc:AlternateContent>
    </w:r>
    <w:r>
      <w:rPr>
        <w:noProof/>
        <w:sz w:val="16"/>
        <w:szCs w:val="16"/>
        <w:lang w:val="de-CH" w:eastAsia="de-CH"/>
      </w:rPr>
      <mc:AlternateContent>
        <mc:Choice Requires="wps">
          <w:drawing>
            <wp:anchor distT="0" distB="0" distL="114300" distR="114300" simplePos="0" relativeHeight="251660288" behindDoc="0" locked="1" layoutInCell="0" allowOverlap="0" wp14:anchorId="76352A5F" wp14:editId="70A76EAD">
              <wp:simplePos x="0" y="0"/>
              <wp:positionH relativeFrom="page">
                <wp:posOffset>215900</wp:posOffset>
              </wp:positionH>
              <wp:positionV relativeFrom="page">
                <wp:posOffset>7560945</wp:posOffset>
              </wp:positionV>
              <wp:extent cx="215900" cy="0"/>
              <wp:effectExtent l="6350" t="7620" r="6350" b="11430"/>
              <wp:wrapNone/>
              <wp:docPr id="5"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B9D4B1" id="Line 56"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34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" o:allowincell="f" o:allowoverlap="f">
              <w10:wrap anchorx="page" anchory="page"/>
              <w10:anchorlock/>
            </v:line>
          </w:pict>
        </mc:Fallback>
      </mc:AlternateContent>
    </w:r>
    <w:r>
      <w:rPr>
        <w:noProof/>
        <w:sz w:val="16"/>
        <w:szCs w:val="16"/>
        <w:lang w:val="de-CH" w:eastAsia="de-CH"/>
      </w:rPr>
      <mc:AlternateContent>
        <mc:Choice Requires="wps">
          <w:drawing>
            <wp:anchor distT="0" distB="0" distL="114300" distR="114300" simplePos="0" relativeHeight="251659264" behindDoc="0" locked="1" layoutInCell="0" allowOverlap="0" wp14:anchorId="624DDFE7" wp14:editId="609380E6">
              <wp:simplePos x="0" y="0"/>
              <wp:positionH relativeFrom="page">
                <wp:posOffset>215900</wp:posOffset>
              </wp:positionH>
              <wp:positionV relativeFrom="page">
                <wp:posOffset>3780790</wp:posOffset>
              </wp:positionV>
              <wp:extent cx="215900" cy="1270"/>
              <wp:effectExtent l="6350" t="8890" r="6350" b="8890"/>
              <wp:wrapNone/>
              <wp:docPr id="4"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4A6497" id="Line 55"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34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" o:allowincell="f" o:allowoverlap="f">
              <w10:wrap anchorx="page" anchory="page"/>
              <w10:anchorlock/>
            </v:lin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E617DB" w14:textId="77777777" w:rsidR="002F0468" w:rsidRPr="008B30EC" w:rsidRDefault="00F042CE" w:rsidP="005944A1">
    <w:pPr>
      <w:pStyle w:val="Kopfzeile"/>
      <w:jc w:val="center"/>
      <w:rPr>
        <w:b/>
        <w:sz w:val="28"/>
        <w:szCs w:val="28"/>
        <w:lang w:val="de-CH"/>
      </w:rPr>
    </w:pPr>
    <w:r>
      <w:rPr>
        <w:b/>
        <w:noProof/>
        <w:sz w:val="28"/>
        <w:szCs w:val="28"/>
        <w:lang w:val="de-CH" w:eastAsia="de-CH"/>
      </w:rPr>
      <mc:AlternateContent>
        <mc:Choice Requires="wps">
          <w:drawing>
            <wp:anchor distT="0" distB="0" distL="114300" distR="114300" simplePos="0" relativeHeight="251656192" behindDoc="0" locked="1" layoutInCell="0" allowOverlap="0" wp14:anchorId="15C4EB8C" wp14:editId="3E8D143B">
              <wp:simplePos x="0" y="0"/>
              <wp:positionH relativeFrom="page">
                <wp:posOffset>215900</wp:posOffset>
              </wp:positionH>
              <wp:positionV relativeFrom="page">
                <wp:posOffset>3780790</wp:posOffset>
              </wp:positionV>
              <wp:extent cx="215900" cy="1270"/>
              <wp:effectExtent l="6350" t="8890" r="6350" b="8890"/>
              <wp:wrapNone/>
              <wp:docPr id="3"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0E9DB6" id="Line 52"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34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" o:allowincell="f" o:allowoverlap="f">
              <w10:wrap anchorx="page" anchory="page"/>
              <w10:anchorlock/>
            </v:line>
          </w:pict>
        </mc:Fallback>
      </mc:AlternateContent>
    </w:r>
    <w:r w:rsidR="005944A1">
      <w:rPr>
        <w:b/>
        <w:noProof/>
        <w:sz w:val="28"/>
        <w:szCs w:val="28"/>
        <w:lang w:val="de-CH" w:eastAsia="de-CH"/>
      </w:rPr>
      <w:t>Maja Musterfrau</w:t>
    </w:r>
  </w:p>
  <w:p w14:paraId="1C2DF2FE" w14:textId="77777777" w:rsidR="005944A1" w:rsidRPr="008B30EC" w:rsidRDefault="00F042CE" w:rsidP="005944A1">
    <w:pPr>
      <w:pStyle w:val="Kopfzeile"/>
      <w:jc w:val="center"/>
      <w:rPr>
        <w:sz w:val="28"/>
        <w:szCs w:val="28"/>
        <w:lang w:val="de-CH"/>
      </w:rPr>
    </w:pPr>
    <w:r>
      <w:rPr>
        <w:b/>
        <w:noProof/>
        <w:sz w:val="28"/>
        <w:szCs w:val="28"/>
        <w:lang w:val="de-CH" w:eastAsia="de-CH"/>
      </w:rPr>
      <mc:AlternateContent>
        <mc:Choice Requires="wps">
          <w:drawing>
            <wp:anchor distT="0" distB="0" distL="114300" distR="114300" simplePos="0" relativeHeight="251658240" behindDoc="0" locked="0" layoutInCell="0" allowOverlap="0" wp14:anchorId="454DE204" wp14:editId="57E49156">
              <wp:simplePos x="0" y="0"/>
              <wp:positionH relativeFrom="page">
                <wp:posOffset>215900</wp:posOffset>
              </wp:positionH>
              <wp:positionV relativeFrom="paragraph">
                <wp:posOffset>5328920</wp:posOffset>
              </wp:positionV>
              <wp:extent cx="269875" cy="0"/>
              <wp:effectExtent l="6350" t="13970" r="9525" b="5080"/>
              <wp:wrapNone/>
              <wp:docPr id="2"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4FEFD1" id="Line 54"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7pt,419.6pt" to="38.2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" o:allowincell="f" o:allowoverlap="f">
              <w10:wrap anchorx="page"/>
            </v:line>
          </w:pict>
        </mc:Fallback>
      </mc:AlternateContent>
    </w:r>
    <w:r>
      <w:rPr>
        <w:b/>
        <w:noProof/>
        <w:sz w:val="28"/>
        <w:szCs w:val="28"/>
        <w:lang w:val="de-CH" w:eastAsia="de-CH"/>
      </w:rPr>
      <mc:AlternateContent>
        <mc:Choice Requires="wps">
          <w:drawing>
            <wp:anchor distT="0" distB="0" distL="114300" distR="114300" simplePos="0" relativeHeight="251657216" behindDoc="0" locked="1" layoutInCell="0" allowOverlap="0" wp14:anchorId="76A880EE" wp14:editId="396731DB">
              <wp:simplePos x="0" y="0"/>
              <wp:positionH relativeFrom="page">
                <wp:posOffset>215900</wp:posOffset>
              </wp:positionH>
              <wp:positionV relativeFrom="page">
                <wp:posOffset>7560945</wp:posOffset>
              </wp:positionV>
              <wp:extent cx="215900" cy="635"/>
              <wp:effectExtent l="6350" t="7620" r="6350" b="10795"/>
              <wp:wrapNone/>
              <wp:docPr id="1"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3BF9F4" id="Line 53"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34pt,59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" o:allowincell="f" o:allowoverlap="f">
              <w10:wrap anchorx="page" anchory="page"/>
              <w10:anchorlock/>
            </v:line>
          </w:pict>
        </mc:Fallback>
      </mc:AlternateContent>
    </w:r>
    <w:r w:rsidR="005944A1" w:rsidRPr="008B30EC">
      <w:rPr>
        <w:sz w:val="28"/>
        <w:szCs w:val="28"/>
        <w:lang w:val="de-CH"/>
      </w:rPr>
      <w:t>Beispielstrasse 666</w:t>
    </w:r>
  </w:p>
  <w:p w14:paraId="29CFCA39" w14:textId="77777777" w:rsidR="005944A1" w:rsidRPr="008B30EC" w:rsidRDefault="005944A1" w:rsidP="005944A1">
    <w:pPr>
      <w:pStyle w:val="Kopfzeile"/>
      <w:jc w:val="center"/>
      <w:rPr>
        <w:sz w:val="28"/>
        <w:szCs w:val="28"/>
        <w:lang w:val="de-CH"/>
      </w:rPr>
    </w:pPr>
    <w:r w:rsidRPr="008B30EC">
      <w:rPr>
        <w:sz w:val="28"/>
        <w:szCs w:val="28"/>
        <w:lang w:val="de-CH"/>
      </w:rPr>
      <w:t>6666 Teststadt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CE72A0F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48846284"/>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9A4496C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C16DDAC"/>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279CFFF4"/>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68972D7E"/>
    <w:multiLevelType w:val="hybridMultilevel"/>
    <w:tmpl w:val="D2E676E6"/>
    <w:lvl w:ilvl="0" w:tplc="08070001">
      <w:start w:val="1"/>
      <w:numFmt w:val="bullet"/>
      <w:lvlText w:val=""/>
      <w:lvlJc w:val="left"/>
      <w:pPr>
        <w:ind w:left="615" w:hanging="360"/>
      </w:pPr>
      <w:rPr>
        <w:rFonts w:ascii="Symbol" w:hAnsi="Symbol" w:hint="default"/>
      </w:rPr>
    </w:lvl>
    <w:lvl w:ilvl="1" w:tplc="08070003" w:tentative="1">
      <w:start w:val="1"/>
      <w:numFmt w:val="bullet"/>
      <w:lvlText w:val="o"/>
      <w:lvlJc w:val="left"/>
      <w:pPr>
        <w:ind w:left="1335" w:hanging="360"/>
      </w:pPr>
      <w:rPr>
        <w:rFonts w:ascii="Courier New" w:hAnsi="Courier New" w:cs="Courier New" w:hint="default"/>
      </w:rPr>
    </w:lvl>
    <w:lvl w:ilvl="2" w:tplc="08070005" w:tentative="1">
      <w:start w:val="1"/>
      <w:numFmt w:val="bullet"/>
      <w:lvlText w:val=""/>
      <w:lvlJc w:val="left"/>
      <w:pPr>
        <w:ind w:left="2055" w:hanging="360"/>
      </w:pPr>
      <w:rPr>
        <w:rFonts w:ascii="Wingdings" w:hAnsi="Wingdings" w:hint="default"/>
      </w:rPr>
    </w:lvl>
    <w:lvl w:ilvl="3" w:tplc="08070001" w:tentative="1">
      <w:start w:val="1"/>
      <w:numFmt w:val="bullet"/>
      <w:lvlText w:val=""/>
      <w:lvlJc w:val="left"/>
      <w:pPr>
        <w:ind w:left="2775" w:hanging="360"/>
      </w:pPr>
      <w:rPr>
        <w:rFonts w:ascii="Symbol" w:hAnsi="Symbol" w:hint="default"/>
      </w:rPr>
    </w:lvl>
    <w:lvl w:ilvl="4" w:tplc="08070003" w:tentative="1">
      <w:start w:val="1"/>
      <w:numFmt w:val="bullet"/>
      <w:lvlText w:val="o"/>
      <w:lvlJc w:val="left"/>
      <w:pPr>
        <w:ind w:left="3495" w:hanging="360"/>
      </w:pPr>
      <w:rPr>
        <w:rFonts w:ascii="Courier New" w:hAnsi="Courier New" w:cs="Courier New" w:hint="default"/>
      </w:rPr>
    </w:lvl>
    <w:lvl w:ilvl="5" w:tplc="08070005" w:tentative="1">
      <w:start w:val="1"/>
      <w:numFmt w:val="bullet"/>
      <w:lvlText w:val=""/>
      <w:lvlJc w:val="left"/>
      <w:pPr>
        <w:ind w:left="4215" w:hanging="360"/>
      </w:pPr>
      <w:rPr>
        <w:rFonts w:ascii="Wingdings" w:hAnsi="Wingdings" w:hint="default"/>
      </w:rPr>
    </w:lvl>
    <w:lvl w:ilvl="6" w:tplc="08070001" w:tentative="1">
      <w:start w:val="1"/>
      <w:numFmt w:val="bullet"/>
      <w:lvlText w:val=""/>
      <w:lvlJc w:val="left"/>
      <w:pPr>
        <w:ind w:left="4935" w:hanging="360"/>
      </w:pPr>
      <w:rPr>
        <w:rFonts w:ascii="Symbol" w:hAnsi="Symbol" w:hint="default"/>
      </w:rPr>
    </w:lvl>
    <w:lvl w:ilvl="7" w:tplc="08070003" w:tentative="1">
      <w:start w:val="1"/>
      <w:numFmt w:val="bullet"/>
      <w:lvlText w:val="o"/>
      <w:lvlJc w:val="left"/>
      <w:pPr>
        <w:ind w:left="5655" w:hanging="360"/>
      </w:pPr>
      <w:rPr>
        <w:rFonts w:ascii="Courier New" w:hAnsi="Courier New" w:cs="Courier New" w:hint="default"/>
      </w:rPr>
    </w:lvl>
    <w:lvl w:ilvl="8" w:tplc="08070005" w:tentative="1">
      <w:start w:val="1"/>
      <w:numFmt w:val="bullet"/>
      <w:lvlText w:val=""/>
      <w:lvlJc w:val="left"/>
      <w:pPr>
        <w:ind w:left="6375" w:hanging="360"/>
      </w:pPr>
      <w:rPr>
        <w:rFonts w:ascii="Wingdings" w:hAnsi="Wingdings" w:hint="default"/>
      </w:rPr>
    </w:lvl>
  </w:abstractNum>
  <w:num w:numId="1" w16cid:durableId="25066552">
    <w:abstractNumId w:val="4"/>
  </w:num>
  <w:num w:numId="2" w16cid:durableId="614948164">
    <w:abstractNumId w:val="3"/>
  </w:num>
  <w:num w:numId="3" w16cid:durableId="645936176">
    <w:abstractNumId w:val="2"/>
  </w:num>
  <w:num w:numId="4" w16cid:durableId="10961143">
    <w:abstractNumId w:val="1"/>
  </w:num>
  <w:num w:numId="5" w16cid:durableId="973828561">
    <w:abstractNumId w:val="0"/>
  </w:num>
  <w:num w:numId="6" w16cid:durableId="17210498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47"/>
  <w:attachedTemplate r:id="rId1"/>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2E3"/>
    <w:rsid w:val="00025C14"/>
    <w:rsid w:val="00040CB3"/>
    <w:rsid w:val="00051FB2"/>
    <w:rsid w:val="00052667"/>
    <w:rsid w:val="000574C5"/>
    <w:rsid w:val="00057E0D"/>
    <w:rsid w:val="000A33C9"/>
    <w:rsid w:val="000A52DC"/>
    <w:rsid w:val="000C203D"/>
    <w:rsid w:val="000C3A18"/>
    <w:rsid w:val="000D05AF"/>
    <w:rsid w:val="000D1E1A"/>
    <w:rsid w:val="000D63CF"/>
    <w:rsid w:val="000D7A6D"/>
    <w:rsid w:val="000E332F"/>
    <w:rsid w:val="000E7B00"/>
    <w:rsid w:val="00107195"/>
    <w:rsid w:val="001137CD"/>
    <w:rsid w:val="00124057"/>
    <w:rsid w:val="00126176"/>
    <w:rsid w:val="001518DF"/>
    <w:rsid w:val="0015194A"/>
    <w:rsid w:val="001613BE"/>
    <w:rsid w:val="00186C2E"/>
    <w:rsid w:val="001877AE"/>
    <w:rsid w:val="00197F0C"/>
    <w:rsid w:val="001A7328"/>
    <w:rsid w:val="001B3614"/>
    <w:rsid w:val="001C19D1"/>
    <w:rsid w:val="001C45B4"/>
    <w:rsid w:val="001D501A"/>
    <w:rsid w:val="001D5CF7"/>
    <w:rsid w:val="00224644"/>
    <w:rsid w:val="00241ED9"/>
    <w:rsid w:val="002531CE"/>
    <w:rsid w:val="00256D0B"/>
    <w:rsid w:val="002609C7"/>
    <w:rsid w:val="00262EEF"/>
    <w:rsid w:val="00266233"/>
    <w:rsid w:val="002713BA"/>
    <w:rsid w:val="00272425"/>
    <w:rsid w:val="00275983"/>
    <w:rsid w:val="00276417"/>
    <w:rsid w:val="0027660D"/>
    <w:rsid w:val="0028076B"/>
    <w:rsid w:val="00290081"/>
    <w:rsid w:val="002954BA"/>
    <w:rsid w:val="002C3D08"/>
    <w:rsid w:val="002E751E"/>
    <w:rsid w:val="002F0468"/>
    <w:rsid w:val="002F2962"/>
    <w:rsid w:val="0030713B"/>
    <w:rsid w:val="00320343"/>
    <w:rsid w:val="00321C4E"/>
    <w:rsid w:val="00322AAD"/>
    <w:rsid w:val="003300EB"/>
    <w:rsid w:val="00353D2A"/>
    <w:rsid w:val="00367A23"/>
    <w:rsid w:val="00370680"/>
    <w:rsid w:val="0038115E"/>
    <w:rsid w:val="00383565"/>
    <w:rsid w:val="00387FE5"/>
    <w:rsid w:val="00396E52"/>
    <w:rsid w:val="003A54D8"/>
    <w:rsid w:val="003B48C0"/>
    <w:rsid w:val="003C09E1"/>
    <w:rsid w:val="003E5A5A"/>
    <w:rsid w:val="003E6FFE"/>
    <w:rsid w:val="003E77CB"/>
    <w:rsid w:val="003F2034"/>
    <w:rsid w:val="004003E1"/>
    <w:rsid w:val="0041222D"/>
    <w:rsid w:val="00422305"/>
    <w:rsid w:val="00424B20"/>
    <w:rsid w:val="004257B4"/>
    <w:rsid w:val="00427E9B"/>
    <w:rsid w:val="00446E7B"/>
    <w:rsid w:val="00452095"/>
    <w:rsid w:val="00452C2E"/>
    <w:rsid w:val="004671B0"/>
    <w:rsid w:val="00477E1F"/>
    <w:rsid w:val="00495EA2"/>
    <w:rsid w:val="004A5DBC"/>
    <w:rsid w:val="004B15D3"/>
    <w:rsid w:val="004B2C97"/>
    <w:rsid w:val="004B7173"/>
    <w:rsid w:val="004C1E0D"/>
    <w:rsid w:val="004D3E2A"/>
    <w:rsid w:val="004D3F70"/>
    <w:rsid w:val="004E301A"/>
    <w:rsid w:val="004F05CC"/>
    <w:rsid w:val="004F3399"/>
    <w:rsid w:val="004F3441"/>
    <w:rsid w:val="004F55AD"/>
    <w:rsid w:val="004F6ED0"/>
    <w:rsid w:val="0050504D"/>
    <w:rsid w:val="00506E6C"/>
    <w:rsid w:val="0051073F"/>
    <w:rsid w:val="00510A02"/>
    <w:rsid w:val="00510FEC"/>
    <w:rsid w:val="00521BA8"/>
    <w:rsid w:val="0052649A"/>
    <w:rsid w:val="00526988"/>
    <w:rsid w:val="005274CE"/>
    <w:rsid w:val="00527D2D"/>
    <w:rsid w:val="00534AE5"/>
    <w:rsid w:val="00540269"/>
    <w:rsid w:val="00546764"/>
    <w:rsid w:val="00552E5F"/>
    <w:rsid w:val="00553907"/>
    <w:rsid w:val="00562B7C"/>
    <w:rsid w:val="005828C2"/>
    <w:rsid w:val="005864A0"/>
    <w:rsid w:val="005944A1"/>
    <w:rsid w:val="00594C6B"/>
    <w:rsid w:val="00595256"/>
    <w:rsid w:val="005C0044"/>
    <w:rsid w:val="005D6620"/>
    <w:rsid w:val="005E1612"/>
    <w:rsid w:val="005E2A56"/>
    <w:rsid w:val="005E49AB"/>
    <w:rsid w:val="005E584A"/>
    <w:rsid w:val="00600B0C"/>
    <w:rsid w:val="006058AB"/>
    <w:rsid w:val="00631B61"/>
    <w:rsid w:val="00631DC2"/>
    <w:rsid w:val="00632089"/>
    <w:rsid w:val="00641F77"/>
    <w:rsid w:val="006634A1"/>
    <w:rsid w:val="006672F2"/>
    <w:rsid w:val="00673C40"/>
    <w:rsid w:val="0067489B"/>
    <w:rsid w:val="0067639B"/>
    <w:rsid w:val="006973E5"/>
    <w:rsid w:val="006B566F"/>
    <w:rsid w:val="006B7A40"/>
    <w:rsid w:val="006C4A39"/>
    <w:rsid w:val="006D0165"/>
    <w:rsid w:val="006F04E8"/>
    <w:rsid w:val="006F5C8D"/>
    <w:rsid w:val="0070253A"/>
    <w:rsid w:val="0071162D"/>
    <w:rsid w:val="00717CF9"/>
    <w:rsid w:val="00720F40"/>
    <w:rsid w:val="007210EC"/>
    <w:rsid w:val="00723B23"/>
    <w:rsid w:val="00725314"/>
    <w:rsid w:val="00725708"/>
    <w:rsid w:val="00735E44"/>
    <w:rsid w:val="007410BA"/>
    <w:rsid w:val="00742534"/>
    <w:rsid w:val="00744757"/>
    <w:rsid w:val="00747036"/>
    <w:rsid w:val="0076311A"/>
    <w:rsid w:val="00774B48"/>
    <w:rsid w:val="00781539"/>
    <w:rsid w:val="00791E4A"/>
    <w:rsid w:val="007A3A48"/>
    <w:rsid w:val="007A6568"/>
    <w:rsid w:val="007B16EB"/>
    <w:rsid w:val="007B481D"/>
    <w:rsid w:val="007C0588"/>
    <w:rsid w:val="007C6EEA"/>
    <w:rsid w:val="007C73C5"/>
    <w:rsid w:val="007C7DA1"/>
    <w:rsid w:val="007D0A45"/>
    <w:rsid w:val="007D7BD6"/>
    <w:rsid w:val="007E6F4F"/>
    <w:rsid w:val="007F53E4"/>
    <w:rsid w:val="00802998"/>
    <w:rsid w:val="00806294"/>
    <w:rsid w:val="00815711"/>
    <w:rsid w:val="00816B7C"/>
    <w:rsid w:val="00817939"/>
    <w:rsid w:val="00817ECC"/>
    <w:rsid w:val="008223EA"/>
    <w:rsid w:val="00830B38"/>
    <w:rsid w:val="00843313"/>
    <w:rsid w:val="00846272"/>
    <w:rsid w:val="0084680F"/>
    <w:rsid w:val="008508AA"/>
    <w:rsid w:val="00860EAD"/>
    <w:rsid w:val="00864C07"/>
    <w:rsid w:val="008702FA"/>
    <w:rsid w:val="008942A1"/>
    <w:rsid w:val="00894BFA"/>
    <w:rsid w:val="008A4D9D"/>
    <w:rsid w:val="008A5FB4"/>
    <w:rsid w:val="008B2FC9"/>
    <w:rsid w:val="008C3926"/>
    <w:rsid w:val="008C3A7D"/>
    <w:rsid w:val="008D1C31"/>
    <w:rsid w:val="008D67A4"/>
    <w:rsid w:val="008E1394"/>
    <w:rsid w:val="008E6C86"/>
    <w:rsid w:val="008E7DB5"/>
    <w:rsid w:val="00920A09"/>
    <w:rsid w:val="009229F2"/>
    <w:rsid w:val="0092363B"/>
    <w:rsid w:val="00927CA1"/>
    <w:rsid w:val="00935696"/>
    <w:rsid w:val="009421DF"/>
    <w:rsid w:val="00943146"/>
    <w:rsid w:val="00947320"/>
    <w:rsid w:val="00953FA4"/>
    <w:rsid w:val="00960361"/>
    <w:rsid w:val="00961033"/>
    <w:rsid w:val="00961DE3"/>
    <w:rsid w:val="00975687"/>
    <w:rsid w:val="00976CEE"/>
    <w:rsid w:val="0098582C"/>
    <w:rsid w:val="00991877"/>
    <w:rsid w:val="0099311C"/>
    <w:rsid w:val="009952E3"/>
    <w:rsid w:val="009A20A2"/>
    <w:rsid w:val="009B27B5"/>
    <w:rsid w:val="009B2D95"/>
    <w:rsid w:val="009B6BDE"/>
    <w:rsid w:val="009C2E63"/>
    <w:rsid w:val="009C61B1"/>
    <w:rsid w:val="009E43B3"/>
    <w:rsid w:val="009F3A50"/>
    <w:rsid w:val="009F71F4"/>
    <w:rsid w:val="009F76E4"/>
    <w:rsid w:val="00A10F2A"/>
    <w:rsid w:val="00A1547F"/>
    <w:rsid w:val="00A1765C"/>
    <w:rsid w:val="00A2298E"/>
    <w:rsid w:val="00A30605"/>
    <w:rsid w:val="00A31476"/>
    <w:rsid w:val="00A32AB7"/>
    <w:rsid w:val="00A3454C"/>
    <w:rsid w:val="00A403DD"/>
    <w:rsid w:val="00A417C8"/>
    <w:rsid w:val="00A466D4"/>
    <w:rsid w:val="00A473A9"/>
    <w:rsid w:val="00A84C25"/>
    <w:rsid w:val="00AB2CFC"/>
    <w:rsid w:val="00AC6D60"/>
    <w:rsid w:val="00AD1369"/>
    <w:rsid w:val="00AD2920"/>
    <w:rsid w:val="00AD78E5"/>
    <w:rsid w:val="00AE2629"/>
    <w:rsid w:val="00AE7279"/>
    <w:rsid w:val="00B01A70"/>
    <w:rsid w:val="00B04223"/>
    <w:rsid w:val="00B044C4"/>
    <w:rsid w:val="00B07E14"/>
    <w:rsid w:val="00B1349E"/>
    <w:rsid w:val="00B2036D"/>
    <w:rsid w:val="00B240C6"/>
    <w:rsid w:val="00B2506E"/>
    <w:rsid w:val="00B2597D"/>
    <w:rsid w:val="00B27E64"/>
    <w:rsid w:val="00B55F5A"/>
    <w:rsid w:val="00B65B99"/>
    <w:rsid w:val="00B6623D"/>
    <w:rsid w:val="00B67586"/>
    <w:rsid w:val="00B711F1"/>
    <w:rsid w:val="00B71CB1"/>
    <w:rsid w:val="00B73E40"/>
    <w:rsid w:val="00B745DF"/>
    <w:rsid w:val="00B81247"/>
    <w:rsid w:val="00B813D5"/>
    <w:rsid w:val="00B83D85"/>
    <w:rsid w:val="00B842F2"/>
    <w:rsid w:val="00B91FED"/>
    <w:rsid w:val="00B95B15"/>
    <w:rsid w:val="00B963A5"/>
    <w:rsid w:val="00B96C57"/>
    <w:rsid w:val="00BA18F2"/>
    <w:rsid w:val="00BA3141"/>
    <w:rsid w:val="00BA59C6"/>
    <w:rsid w:val="00BB1671"/>
    <w:rsid w:val="00BB71E3"/>
    <w:rsid w:val="00BB7F1D"/>
    <w:rsid w:val="00BE012A"/>
    <w:rsid w:val="00BE3223"/>
    <w:rsid w:val="00BE5032"/>
    <w:rsid w:val="00BF1A9B"/>
    <w:rsid w:val="00C03BB2"/>
    <w:rsid w:val="00C15293"/>
    <w:rsid w:val="00C16265"/>
    <w:rsid w:val="00C16C52"/>
    <w:rsid w:val="00C20F20"/>
    <w:rsid w:val="00C228DE"/>
    <w:rsid w:val="00C231DC"/>
    <w:rsid w:val="00C25283"/>
    <w:rsid w:val="00C2774F"/>
    <w:rsid w:val="00C27E93"/>
    <w:rsid w:val="00C333F9"/>
    <w:rsid w:val="00C41534"/>
    <w:rsid w:val="00C457DD"/>
    <w:rsid w:val="00C46CA4"/>
    <w:rsid w:val="00C52895"/>
    <w:rsid w:val="00C5556A"/>
    <w:rsid w:val="00C562D4"/>
    <w:rsid w:val="00C71FD1"/>
    <w:rsid w:val="00C91ED6"/>
    <w:rsid w:val="00CA0344"/>
    <w:rsid w:val="00CA05F1"/>
    <w:rsid w:val="00CA2B0D"/>
    <w:rsid w:val="00CA73A2"/>
    <w:rsid w:val="00CB13D8"/>
    <w:rsid w:val="00CC49E1"/>
    <w:rsid w:val="00CC6921"/>
    <w:rsid w:val="00CE0936"/>
    <w:rsid w:val="00CE4855"/>
    <w:rsid w:val="00CF102A"/>
    <w:rsid w:val="00CF5765"/>
    <w:rsid w:val="00CF6BE4"/>
    <w:rsid w:val="00CF7638"/>
    <w:rsid w:val="00D045EB"/>
    <w:rsid w:val="00D1445A"/>
    <w:rsid w:val="00D16E83"/>
    <w:rsid w:val="00D2055E"/>
    <w:rsid w:val="00D26ECA"/>
    <w:rsid w:val="00D37A73"/>
    <w:rsid w:val="00D44BDF"/>
    <w:rsid w:val="00D51088"/>
    <w:rsid w:val="00D6056B"/>
    <w:rsid w:val="00D60B30"/>
    <w:rsid w:val="00D655CE"/>
    <w:rsid w:val="00D70EF5"/>
    <w:rsid w:val="00D72DA4"/>
    <w:rsid w:val="00DA40D0"/>
    <w:rsid w:val="00DA604D"/>
    <w:rsid w:val="00DC7F4C"/>
    <w:rsid w:val="00DD21D2"/>
    <w:rsid w:val="00DD2C87"/>
    <w:rsid w:val="00DF0785"/>
    <w:rsid w:val="00DF1596"/>
    <w:rsid w:val="00DF5E3F"/>
    <w:rsid w:val="00DF632B"/>
    <w:rsid w:val="00E05602"/>
    <w:rsid w:val="00E05E09"/>
    <w:rsid w:val="00E210BF"/>
    <w:rsid w:val="00E5703F"/>
    <w:rsid w:val="00E61FCC"/>
    <w:rsid w:val="00E65D55"/>
    <w:rsid w:val="00E66C2C"/>
    <w:rsid w:val="00E71267"/>
    <w:rsid w:val="00E85EF1"/>
    <w:rsid w:val="00E90310"/>
    <w:rsid w:val="00E93105"/>
    <w:rsid w:val="00E94E47"/>
    <w:rsid w:val="00E9716E"/>
    <w:rsid w:val="00EA0B8B"/>
    <w:rsid w:val="00EA586D"/>
    <w:rsid w:val="00EA59DB"/>
    <w:rsid w:val="00EB0746"/>
    <w:rsid w:val="00EB1CE1"/>
    <w:rsid w:val="00EB23F6"/>
    <w:rsid w:val="00EB3B4B"/>
    <w:rsid w:val="00EE1DA6"/>
    <w:rsid w:val="00EE3746"/>
    <w:rsid w:val="00EE4887"/>
    <w:rsid w:val="00EE7BBB"/>
    <w:rsid w:val="00EF0BFE"/>
    <w:rsid w:val="00EF4B31"/>
    <w:rsid w:val="00F03744"/>
    <w:rsid w:val="00F042CE"/>
    <w:rsid w:val="00F06095"/>
    <w:rsid w:val="00F357B1"/>
    <w:rsid w:val="00F46009"/>
    <w:rsid w:val="00F50585"/>
    <w:rsid w:val="00F52E86"/>
    <w:rsid w:val="00F53CBA"/>
    <w:rsid w:val="00F717AF"/>
    <w:rsid w:val="00F74E41"/>
    <w:rsid w:val="00F80325"/>
    <w:rsid w:val="00F9051E"/>
    <w:rsid w:val="00FA3D2D"/>
    <w:rsid w:val="00FA57FD"/>
    <w:rsid w:val="00FB0EE9"/>
    <w:rsid w:val="00FB1255"/>
    <w:rsid w:val="00FC0DE3"/>
    <w:rsid w:val="00FC6B8A"/>
    <w:rsid w:val="00FD0866"/>
    <w:rsid w:val="00FD430C"/>
    <w:rsid w:val="00FE02E7"/>
    <w:rsid w:val="00FE36B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676945"/>
  <w15:docId w15:val="{1A2C056A-9F53-4E59-9402-DE5DCD775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843313"/>
    <w:rPr>
      <w:rFonts w:ascii="Arial" w:hAnsi="Arial" w:cs="Arial"/>
      <w:sz w:val="18"/>
      <w:szCs w:val="18"/>
      <w:lang w:val="fr-CH" w:eastAsia="de-DE"/>
    </w:rPr>
  </w:style>
  <w:style w:type="paragraph" w:styleId="berschrift1">
    <w:name w:val="heading 1"/>
    <w:basedOn w:val="Standard"/>
    <w:next w:val="Standard"/>
    <w:qFormat/>
    <w:rsid w:val="00EE7BBB"/>
    <w:pPr>
      <w:keepNext/>
      <w:suppressAutoHyphens/>
      <w:outlineLvl w:val="0"/>
    </w:pPr>
    <w:rPr>
      <w:rFonts w:ascii="Rage Italic" w:hAnsi="Rage Italic"/>
      <w:sz w:val="16"/>
    </w:rPr>
  </w:style>
  <w:style w:type="paragraph" w:styleId="berschrift2">
    <w:name w:val="heading 2"/>
    <w:basedOn w:val="Standard"/>
    <w:next w:val="Standard"/>
    <w:qFormat/>
    <w:rsid w:val="00EE7BBB"/>
    <w:pPr>
      <w:keepNext/>
      <w:spacing w:before="240" w:after="60"/>
      <w:outlineLvl w:val="1"/>
    </w:pPr>
    <w:rPr>
      <w:rFonts w:ascii="Rage Italic" w:hAnsi="Rage Italic"/>
      <w:bCs/>
      <w:iCs/>
      <w:sz w:val="16"/>
      <w:szCs w:val="28"/>
    </w:rPr>
  </w:style>
  <w:style w:type="paragraph" w:styleId="berschrift3">
    <w:name w:val="heading 3"/>
    <w:basedOn w:val="Standard"/>
    <w:next w:val="Standard"/>
    <w:qFormat/>
    <w:rsid w:val="00EE7BBB"/>
    <w:pPr>
      <w:keepNext/>
      <w:spacing w:before="240" w:after="60"/>
      <w:outlineLvl w:val="2"/>
    </w:pPr>
    <w:rPr>
      <w:rFonts w:ascii="Rage Italic" w:hAnsi="Rage Italic"/>
      <w:bCs/>
      <w:sz w:val="1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rsid w:val="00BA3141"/>
    <w:pPr>
      <w:tabs>
        <w:tab w:val="center" w:pos="4536"/>
        <w:tab w:val="right" w:pos="9072"/>
      </w:tabs>
      <w:jc w:val="both"/>
    </w:pPr>
    <w:rPr>
      <w:rFonts w:ascii="Arial Narrow" w:hAnsi="Arial Narrow"/>
      <w:sz w:val="16"/>
    </w:rPr>
  </w:style>
  <w:style w:type="paragraph" w:customStyle="1" w:styleId="BriefvorschlagundForderungen">
    <w:name w:val="Briefvorschlag und Forderungen"/>
    <w:basedOn w:val="Standard"/>
    <w:rsid w:val="004B15D3"/>
    <w:pPr>
      <w:tabs>
        <w:tab w:val="left" w:pos="6085"/>
      </w:tabs>
    </w:pPr>
    <w:rPr>
      <w:b/>
      <w:caps/>
    </w:rPr>
  </w:style>
  <w:style w:type="paragraph" w:customStyle="1" w:styleId="BgdV12P">
    <w:name w:val="BgdV (12P)"/>
    <w:basedOn w:val="Standard"/>
    <w:autoRedefine/>
    <w:rsid w:val="00186C2E"/>
    <w:pPr>
      <w:keepLines/>
    </w:pPr>
    <w:rPr>
      <w:rFonts w:ascii="Arial Narrow" w:hAnsi="Arial Narrow"/>
      <w:b/>
      <w:caps/>
      <w:sz w:val="24"/>
      <w:lang w:val="de-CH"/>
    </w:rPr>
  </w:style>
  <w:style w:type="paragraph" w:customStyle="1" w:styleId="TITELTHEMEN24P">
    <w:name w:val="TITEL/THEMEN (24P)"/>
    <w:basedOn w:val="Standard"/>
    <w:rsid w:val="00E71267"/>
    <w:pPr>
      <w:spacing w:after="120"/>
    </w:pPr>
    <w:rPr>
      <w:rFonts w:ascii="Arial Narrow" w:hAnsi="Arial Narrow"/>
      <w:b/>
      <w:caps/>
      <w:w w:val="99"/>
      <w:sz w:val="48"/>
      <w:szCs w:val="48"/>
    </w:rPr>
  </w:style>
  <w:style w:type="paragraph" w:customStyle="1" w:styleId="LAND14P">
    <w:name w:val="LAND (14P)"/>
    <w:rsid w:val="0067489B"/>
    <w:rPr>
      <w:rFonts w:ascii="Arial Narrow" w:hAnsi="Arial Narrow" w:cs="Arial"/>
      <w:b/>
      <w:caps/>
      <w:sz w:val="28"/>
      <w:szCs w:val="28"/>
      <w:lang w:val="en-US" w:eastAsia="de-DE"/>
    </w:rPr>
  </w:style>
  <w:style w:type="paragraph" w:customStyle="1" w:styleId="MonatJahr12P">
    <w:name w:val="Monat &amp; Jahr (12P)"/>
    <w:autoRedefine/>
    <w:rsid w:val="00F52E86"/>
    <w:pPr>
      <w:ind w:left="-108"/>
      <w:jc w:val="right"/>
    </w:pPr>
    <w:rPr>
      <w:rFonts w:ascii="Arial Narrow" w:hAnsi="Arial Narrow"/>
      <w:caps/>
      <w:color w:val="000000"/>
      <w:sz w:val="28"/>
      <w:lang w:val="fr-CH" w:eastAsia="de-DE"/>
    </w:rPr>
  </w:style>
  <w:style w:type="paragraph" w:customStyle="1" w:styleId="Namen9P">
    <w:name w:val="Namen (9P)"/>
    <w:basedOn w:val="Standard"/>
    <w:rsid w:val="008A4D9D"/>
    <w:rPr>
      <w:b/>
    </w:rPr>
  </w:style>
  <w:style w:type="character" w:styleId="Kommentarzeichen">
    <w:name w:val="annotation reference"/>
    <w:semiHidden/>
    <w:rsid w:val="00276417"/>
    <w:rPr>
      <w:sz w:val="16"/>
      <w:szCs w:val="16"/>
    </w:rPr>
  </w:style>
  <w:style w:type="paragraph" w:styleId="Kommentartext">
    <w:name w:val="annotation text"/>
    <w:basedOn w:val="Standard"/>
    <w:semiHidden/>
    <w:rsid w:val="00276417"/>
    <w:rPr>
      <w:sz w:val="20"/>
      <w:szCs w:val="20"/>
    </w:rPr>
  </w:style>
  <w:style w:type="paragraph" w:styleId="Kommentarthema">
    <w:name w:val="annotation subject"/>
    <w:basedOn w:val="Kommentartext"/>
    <w:next w:val="Kommentartext"/>
    <w:semiHidden/>
    <w:rsid w:val="00276417"/>
    <w:rPr>
      <w:b/>
      <w:bCs/>
    </w:rPr>
  </w:style>
  <w:style w:type="paragraph" w:styleId="Sprechblasentext">
    <w:name w:val="Balloon Text"/>
    <w:basedOn w:val="Standard"/>
    <w:semiHidden/>
    <w:rsid w:val="00276417"/>
    <w:rPr>
      <w:rFonts w:ascii="Tahoma" w:hAnsi="Tahoma" w:cs="Tahoma"/>
      <w:sz w:val="16"/>
      <w:szCs w:val="16"/>
    </w:rPr>
  </w:style>
  <w:style w:type="paragraph" w:customStyle="1" w:styleId="Seitenwechsel">
    <w:name w:val="Seitenwechsel"/>
    <w:basedOn w:val="Standard"/>
    <w:next w:val="Dokumentstruktur"/>
    <w:rsid w:val="00276417"/>
    <w:pPr>
      <w:spacing w:after="140" w:line="280" w:lineRule="exact"/>
      <w:jc w:val="both"/>
    </w:pPr>
    <w:rPr>
      <w:color w:val="000000"/>
      <w:szCs w:val="24"/>
      <w:lang w:val="fr-FR" w:eastAsia="fr-FR"/>
    </w:rPr>
  </w:style>
  <w:style w:type="character" w:styleId="Seitenzahl">
    <w:name w:val="page number"/>
    <w:basedOn w:val="Absatz-Standardschriftart"/>
    <w:rsid w:val="00241ED9"/>
  </w:style>
  <w:style w:type="paragraph" w:styleId="Dokumentstruktur">
    <w:name w:val="Document Map"/>
    <w:basedOn w:val="Standard"/>
    <w:semiHidden/>
    <w:rsid w:val="00276417"/>
    <w:pPr>
      <w:shd w:val="clear" w:color="auto" w:fill="000080"/>
    </w:pPr>
    <w:rPr>
      <w:rFonts w:ascii="Tahoma" w:hAnsi="Tahoma" w:cs="Tahoma"/>
      <w:sz w:val="20"/>
      <w:szCs w:val="20"/>
    </w:rPr>
  </w:style>
  <w:style w:type="paragraph" w:customStyle="1" w:styleId="Fallbeschrieb">
    <w:name w:val="Fallbeschrieb ..."/>
    <w:basedOn w:val="Standard"/>
    <w:rsid w:val="004B15D3"/>
  </w:style>
  <w:style w:type="paragraph" w:customStyle="1" w:styleId="BitteschreibenSie">
    <w:name w:val="Bitte schreiben Sie ..."/>
    <w:basedOn w:val="Standard"/>
    <w:rsid w:val="004B15D3"/>
  </w:style>
  <w:style w:type="paragraph" w:customStyle="1" w:styleId="AmnestyAdressblock">
    <w:name w:val="Amnesty Adressblock"/>
    <w:basedOn w:val="Standard"/>
    <w:autoRedefine/>
    <w:rsid w:val="004F05CC"/>
    <w:pPr>
      <w:tabs>
        <w:tab w:val="left" w:pos="6085"/>
      </w:tabs>
    </w:pPr>
    <w:rPr>
      <w:rFonts w:ascii="Arial Narrow" w:hAnsi="Arial Narrow"/>
      <w:sz w:val="16"/>
      <w:szCs w:val="16"/>
    </w:rPr>
  </w:style>
  <w:style w:type="paragraph" w:customStyle="1" w:styleId="Adressen1-3">
    <w:name w:val="Adressen 1-3"/>
    <w:basedOn w:val="AmnestyAdressblock"/>
    <w:rsid w:val="00E90310"/>
    <w:rPr>
      <w:rFonts w:ascii="Arial" w:hAnsi="Arial"/>
      <w:sz w:val="18"/>
    </w:rPr>
  </w:style>
  <w:style w:type="table" w:styleId="Tabellenraster">
    <w:name w:val="Table Grid"/>
    <w:basedOn w:val="NormaleTabelle"/>
    <w:rsid w:val="002F04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flichformulierterBriefan">
    <w:name w:val="Höflich formulierter Brief an"/>
    <w:basedOn w:val="BriefvorschlagundForderungen"/>
    <w:autoRedefine/>
    <w:rsid w:val="004B15D3"/>
  </w:style>
  <w:style w:type="paragraph" w:customStyle="1" w:styleId="AbschnittBriefe">
    <w:name w:val="Abschnitt Briefe"/>
    <w:basedOn w:val="Standard"/>
    <w:rsid w:val="00594C6B"/>
    <w:pPr>
      <w:tabs>
        <w:tab w:val="right" w:pos="7088"/>
      </w:tabs>
    </w:pPr>
    <w:rPr>
      <w:sz w:val="21"/>
      <w:lang w:val="fr-FR"/>
    </w:rPr>
  </w:style>
  <w:style w:type="paragraph" w:customStyle="1" w:styleId="UEBERSCHRIFTIMBRIEF">
    <w:name w:val="UEBERSCHRIFT IM BRIEF"/>
    <w:basedOn w:val="AbschnittBriefe"/>
    <w:autoRedefine/>
    <w:rsid w:val="007C6EEA"/>
    <w:pPr>
      <w:spacing w:after="400"/>
    </w:pPr>
    <w:rPr>
      <w:rFonts w:ascii="Arial Narrow" w:hAnsi="Arial Narrow"/>
      <w:b/>
      <w:sz w:val="28"/>
      <w:szCs w:val="28"/>
    </w:rPr>
  </w:style>
  <w:style w:type="character" w:styleId="Hyperlink">
    <w:name w:val="Hyperlink"/>
    <w:basedOn w:val="Absatz-Standardschriftart"/>
    <w:rsid w:val="004D3F70"/>
    <w:rPr>
      <w:color w:val="0000FF" w:themeColor="hyperlink"/>
      <w:u w:val="single"/>
    </w:rPr>
  </w:style>
  <w:style w:type="character" w:styleId="NichtaufgelsteErwhnung">
    <w:name w:val="Unresolved Mention"/>
    <w:basedOn w:val="Absatz-Standardschriftart"/>
    <w:uiPriority w:val="99"/>
    <w:semiHidden/>
    <w:unhideWhenUsed/>
    <w:rsid w:val="009229F2"/>
    <w:rPr>
      <w:color w:val="605E5C"/>
      <w:shd w:val="clear" w:color="auto" w:fill="E1DFDD"/>
    </w:rPr>
  </w:style>
  <w:style w:type="paragraph" w:styleId="Listenabsatz">
    <w:name w:val="List Paragraph"/>
    <w:basedOn w:val="Standard"/>
    <w:uiPriority w:val="34"/>
    <w:qFormat/>
    <w:rsid w:val="007D0A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452425">
      <w:bodyDiv w:val="1"/>
      <w:marLeft w:val="0"/>
      <w:marRight w:val="0"/>
      <w:marTop w:val="0"/>
      <w:marBottom w:val="0"/>
      <w:divBdr>
        <w:top w:val="none" w:sz="0" w:space="0" w:color="auto"/>
        <w:left w:val="none" w:sz="0" w:space="0" w:color="auto"/>
        <w:bottom w:val="none" w:sz="0" w:space="0" w:color="auto"/>
        <w:right w:val="none" w:sz="0" w:space="0" w:color="auto"/>
      </w:divBdr>
    </w:div>
    <w:div w:id="163321945">
      <w:bodyDiv w:val="1"/>
      <w:marLeft w:val="0"/>
      <w:marRight w:val="0"/>
      <w:marTop w:val="0"/>
      <w:marBottom w:val="0"/>
      <w:divBdr>
        <w:top w:val="none" w:sz="0" w:space="0" w:color="auto"/>
        <w:left w:val="none" w:sz="0" w:space="0" w:color="auto"/>
        <w:bottom w:val="none" w:sz="0" w:space="0" w:color="auto"/>
        <w:right w:val="none" w:sz="0" w:space="0" w:color="auto"/>
      </w:divBdr>
    </w:div>
    <w:div w:id="307823527">
      <w:bodyDiv w:val="1"/>
      <w:marLeft w:val="0"/>
      <w:marRight w:val="0"/>
      <w:marTop w:val="0"/>
      <w:marBottom w:val="0"/>
      <w:divBdr>
        <w:top w:val="none" w:sz="0" w:space="0" w:color="auto"/>
        <w:left w:val="none" w:sz="0" w:space="0" w:color="auto"/>
        <w:bottom w:val="none" w:sz="0" w:space="0" w:color="auto"/>
        <w:right w:val="none" w:sz="0" w:space="0" w:color="auto"/>
      </w:divBdr>
    </w:div>
    <w:div w:id="451364190">
      <w:bodyDiv w:val="1"/>
      <w:marLeft w:val="0"/>
      <w:marRight w:val="0"/>
      <w:marTop w:val="0"/>
      <w:marBottom w:val="0"/>
      <w:divBdr>
        <w:top w:val="none" w:sz="0" w:space="0" w:color="auto"/>
        <w:left w:val="none" w:sz="0" w:space="0" w:color="auto"/>
        <w:bottom w:val="none" w:sz="0" w:space="0" w:color="auto"/>
        <w:right w:val="none" w:sz="0" w:space="0" w:color="auto"/>
      </w:divBdr>
    </w:div>
    <w:div w:id="515196779">
      <w:bodyDiv w:val="1"/>
      <w:marLeft w:val="0"/>
      <w:marRight w:val="0"/>
      <w:marTop w:val="0"/>
      <w:marBottom w:val="0"/>
      <w:divBdr>
        <w:top w:val="none" w:sz="0" w:space="0" w:color="auto"/>
        <w:left w:val="none" w:sz="0" w:space="0" w:color="auto"/>
        <w:bottom w:val="none" w:sz="0" w:space="0" w:color="auto"/>
        <w:right w:val="none" w:sz="0" w:space="0" w:color="auto"/>
      </w:divBdr>
    </w:div>
    <w:div w:id="578751043">
      <w:bodyDiv w:val="1"/>
      <w:marLeft w:val="0"/>
      <w:marRight w:val="0"/>
      <w:marTop w:val="0"/>
      <w:marBottom w:val="0"/>
      <w:divBdr>
        <w:top w:val="none" w:sz="0" w:space="0" w:color="auto"/>
        <w:left w:val="none" w:sz="0" w:space="0" w:color="auto"/>
        <w:bottom w:val="none" w:sz="0" w:space="0" w:color="auto"/>
        <w:right w:val="none" w:sz="0" w:space="0" w:color="auto"/>
      </w:divBdr>
    </w:div>
    <w:div w:id="786432295">
      <w:bodyDiv w:val="1"/>
      <w:marLeft w:val="0"/>
      <w:marRight w:val="0"/>
      <w:marTop w:val="0"/>
      <w:marBottom w:val="0"/>
      <w:divBdr>
        <w:top w:val="none" w:sz="0" w:space="0" w:color="auto"/>
        <w:left w:val="none" w:sz="0" w:space="0" w:color="auto"/>
        <w:bottom w:val="none" w:sz="0" w:space="0" w:color="auto"/>
        <w:right w:val="none" w:sz="0" w:space="0" w:color="auto"/>
      </w:divBdr>
    </w:div>
    <w:div w:id="921913777">
      <w:bodyDiv w:val="1"/>
      <w:marLeft w:val="0"/>
      <w:marRight w:val="0"/>
      <w:marTop w:val="0"/>
      <w:marBottom w:val="0"/>
      <w:divBdr>
        <w:top w:val="none" w:sz="0" w:space="0" w:color="auto"/>
        <w:left w:val="none" w:sz="0" w:space="0" w:color="auto"/>
        <w:bottom w:val="none" w:sz="0" w:space="0" w:color="auto"/>
        <w:right w:val="none" w:sz="0" w:space="0" w:color="auto"/>
      </w:divBdr>
    </w:div>
    <w:div w:id="933515457">
      <w:bodyDiv w:val="1"/>
      <w:marLeft w:val="0"/>
      <w:marRight w:val="0"/>
      <w:marTop w:val="0"/>
      <w:marBottom w:val="0"/>
      <w:divBdr>
        <w:top w:val="none" w:sz="0" w:space="0" w:color="auto"/>
        <w:left w:val="none" w:sz="0" w:space="0" w:color="auto"/>
        <w:bottom w:val="none" w:sz="0" w:space="0" w:color="auto"/>
        <w:right w:val="none" w:sz="0" w:space="0" w:color="auto"/>
      </w:divBdr>
    </w:div>
    <w:div w:id="948390622">
      <w:bodyDiv w:val="1"/>
      <w:marLeft w:val="0"/>
      <w:marRight w:val="0"/>
      <w:marTop w:val="0"/>
      <w:marBottom w:val="0"/>
      <w:divBdr>
        <w:top w:val="none" w:sz="0" w:space="0" w:color="auto"/>
        <w:left w:val="none" w:sz="0" w:space="0" w:color="auto"/>
        <w:bottom w:val="none" w:sz="0" w:space="0" w:color="auto"/>
        <w:right w:val="none" w:sz="0" w:space="0" w:color="auto"/>
      </w:divBdr>
    </w:div>
    <w:div w:id="1206986008">
      <w:bodyDiv w:val="1"/>
      <w:marLeft w:val="0"/>
      <w:marRight w:val="0"/>
      <w:marTop w:val="0"/>
      <w:marBottom w:val="0"/>
      <w:divBdr>
        <w:top w:val="none" w:sz="0" w:space="0" w:color="auto"/>
        <w:left w:val="none" w:sz="0" w:space="0" w:color="auto"/>
        <w:bottom w:val="none" w:sz="0" w:space="0" w:color="auto"/>
        <w:right w:val="none" w:sz="0" w:space="0" w:color="auto"/>
      </w:divBdr>
    </w:div>
    <w:div w:id="1681396999">
      <w:bodyDiv w:val="1"/>
      <w:marLeft w:val="0"/>
      <w:marRight w:val="0"/>
      <w:marTop w:val="0"/>
      <w:marBottom w:val="0"/>
      <w:divBdr>
        <w:top w:val="none" w:sz="0" w:space="0" w:color="auto"/>
        <w:left w:val="none" w:sz="0" w:space="0" w:color="auto"/>
        <w:bottom w:val="none" w:sz="0" w:space="0" w:color="auto"/>
        <w:right w:val="none" w:sz="0" w:space="0" w:color="auto"/>
      </w:divBdr>
    </w:div>
    <w:div w:id="1710110154">
      <w:bodyDiv w:val="1"/>
      <w:marLeft w:val="0"/>
      <w:marRight w:val="0"/>
      <w:marTop w:val="0"/>
      <w:marBottom w:val="0"/>
      <w:divBdr>
        <w:top w:val="none" w:sz="0" w:space="0" w:color="auto"/>
        <w:left w:val="none" w:sz="0" w:space="0" w:color="auto"/>
        <w:bottom w:val="none" w:sz="0" w:space="0" w:color="auto"/>
        <w:right w:val="none" w:sz="0" w:space="0" w:color="auto"/>
      </w:divBdr>
    </w:div>
    <w:div w:id="1754158965">
      <w:bodyDiv w:val="1"/>
      <w:marLeft w:val="0"/>
      <w:marRight w:val="0"/>
      <w:marTop w:val="0"/>
      <w:marBottom w:val="0"/>
      <w:divBdr>
        <w:top w:val="none" w:sz="0" w:space="0" w:color="auto"/>
        <w:left w:val="none" w:sz="0" w:space="0" w:color="auto"/>
        <w:bottom w:val="none" w:sz="0" w:space="0" w:color="auto"/>
        <w:right w:val="none" w:sz="0" w:space="0" w:color="auto"/>
      </w:divBdr>
    </w:div>
    <w:div w:id="1822383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am@vassilterziev.bg" TargetMode="External"/><Relationship Id="rId13" Type="http://schemas.openxmlformats.org/officeDocument/2006/relationships/footer" Target="footer1.xm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amnesty.ch/"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amnesty.ch/fr/participer/ecrire-des-lettres/actions-urgentes/annees/2025/ua-049-25-kirghizstan"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mnesty.ch/"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kyrgyzmission@bluewin.ch" TargetMode="External"/><Relationship Id="rId23" Type="http://schemas.openxmlformats.org/officeDocument/2006/relationships/footer" Target="footer4.xml"/><Relationship Id="rId10" Type="http://schemas.openxmlformats.org/officeDocument/2006/relationships/hyperlink" Target="https://www.amnesty.ch/fr/participer/ecrire-des-lettres/actions-urgentes/annees/2025/ua-050-25-bulgarie"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embassy.bern@mfa.bg" TargetMode="External"/><Relationship Id="rId14" Type="http://schemas.openxmlformats.org/officeDocument/2006/relationships/hyperlink" Target="mailto:bishkek@prokuror.kg" TargetMode="External"/><Relationship Id="rId22" Type="http://schemas.openxmlformats.org/officeDocument/2006/relationships/header" Target="header4.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nelia\OneDrive%20-%20AICH\Desktop\Monatsbriefe\BgdV_TEMPLATE_FR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39E7BB-E73A-4CE1-901D-FB32BF582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BgdV_TEMPLATE_FR_NEU</Template>
  <TotalTime>0</TotalTime>
  <Pages>4</Pages>
  <Words>2185</Words>
  <Characters>12739</Characters>
  <Application>Microsoft Office Word</Application>
  <DocSecurity>0</DocSecurity>
  <Lines>106</Lines>
  <Paragraphs>29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URGENT ACTION                             Amnesty International</vt:lpstr>
    </vt:vector>
  </TitlesOfParts>
  <Company>Amnesty International, Schweizer Sektion</Company>
  <LinksUpToDate>false</LinksUpToDate>
  <CharactersWithSpaces>14895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Cornelia Treuthardt</dc:creator>
  <cp:lastModifiedBy>Cornelia Treuthardt</cp:lastModifiedBy>
  <cp:revision>9</cp:revision>
  <cp:lastPrinted>1899-12-31T23:00:00Z</cp:lastPrinted>
  <dcterms:created xsi:type="dcterms:W3CDTF">2025-06-03T15:16:00Z</dcterms:created>
  <dcterms:modified xsi:type="dcterms:W3CDTF">2025-06-03T15:40:00Z</dcterms:modified>
</cp:coreProperties>
</file>